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4A" w:rsidRDefault="00477112">
      <w:pPr>
        <w:rPr>
          <w:rFonts w:ascii="Sylfaen" w:hAnsi="Sylfaen"/>
          <w:b/>
          <w:sz w:val="24"/>
          <w:szCs w:val="24"/>
          <w:lang w:val="ka-GE"/>
        </w:rPr>
      </w:pPr>
      <w:r w:rsidRPr="00301C68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  <w:r w:rsidR="00301C68">
        <w:rPr>
          <w:rFonts w:ascii="Sylfaen" w:hAnsi="Sylfaen"/>
          <w:b/>
          <w:sz w:val="24"/>
          <w:szCs w:val="24"/>
          <w:lang w:val="ka-GE"/>
        </w:rPr>
        <w:t xml:space="preserve"> საქმიანობის </w:t>
      </w:r>
      <w:r w:rsidRPr="00301C68">
        <w:rPr>
          <w:rFonts w:ascii="Sylfaen" w:hAnsi="Sylfaen"/>
          <w:b/>
          <w:sz w:val="24"/>
          <w:szCs w:val="24"/>
          <w:lang w:val="ka-GE"/>
        </w:rPr>
        <w:t xml:space="preserve"> მარეგულირებელი აქტები</w:t>
      </w:r>
    </w:p>
    <w:p w:rsidR="005C755A" w:rsidRDefault="005C755A">
      <w:pPr>
        <w:rPr>
          <w:rFonts w:ascii="Sylfaen" w:hAnsi="Sylfaen"/>
          <w:b/>
          <w:sz w:val="24"/>
          <w:szCs w:val="24"/>
          <w:lang w:val="ka-GE"/>
        </w:rPr>
      </w:pPr>
    </w:p>
    <w:p w:rsidR="005C755A" w:rsidRDefault="005C755A" w:rsidP="005C755A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ორგანული კანონი ,,ადგილობრივი თვითმმართველობის კოდექსი“;</w:t>
      </w:r>
    </w:p>
    <w:p w:rsidR="005C755A" w:rsidRDefault="005C755A" w:rsidP="005C755A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კანონი ,,ნორმატიული აქტების შესახებ“</w:t>
      </w:r>
    </w:p>
    <w:p w:rsidR="005C755A" w:rsidRDefault="005C755A" w:rsidP="005C755A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ზოგადი ადმინისტრაციული კოდექსი;</w:t>
      </w:r>
    </w:p>
    <w:p w:rsidR="00301C68" w:rsidRPr="005C755A" w:rsidRDefault="005C755A" w:rsidP="005C755A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კანონი ,, საჯარო სამსახურის შესახებ“;</w:t>
      </w:r>
    </w:p>
    <w:p w:rsidR="00301C68" w:rsidRDefault="00301C68" w:rsidP="00301C68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     რეგლამენტი;</w:t>
      </w:r>
    </w:p>
    <w:p w:rsidR="00301C68" w:rsidRDefault="00301C68" w:rsidP="00301C68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 შინაგანაწესი;</w:t>
      </w:r>
    </w:p>
    <w:p w:rsidR="00301C68" w:rsidRDefault="00301C68" w:rsidP="00301C68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  პირველადი სტრუქტურული ერთეულის (აპარატის)  დებულება,</w:t>
      </w:r>
    </w:p>
    <w:p w:rsidR="00301C68" w:rsidRDefault="00301C68" w:rsidP="00301C68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  საფინანსო-საბიუჯეტო  კომისიის დებულება;</w:t>
      </w:r>
    </w:p>
    <w:p w:rsidR="00301C68" w:rsidRDefault="00301C68" w:rsidP="00301C68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ლენტეხის მუნიციპალიტეტის საკრებულოს  </w:t>
      </w:r>
      <w:r>
        <w:rPr>
          <w:rFonts w:ascii="Sylfaen" w:hAnsi="Sylfaen"/>
          <w:b/>
          <w:sz w:val="24"/>
          <w:szCs w:val="24"/>
          <w:lang w:val="ka-GE"/>
        </w:rPr>
        <w:t xml:space="preserve">სოციალურ საკითხთა </w:t>
      </w:r>
      <w:r>
        <w:rPr>
          <w:rFonts w:ascii="Sylfaen" w:hAnsi="Sylfaen"/>
          <w:b/>
          <w:sz w:val="24"/>
          <w:szCs w:val="24"/>
          <w:lang w:val="ka-GE"/>
        </w:rPr>
        <w:t xml:space="preserve">  კომისიის დებულება;</w:t>
      </w:r>
    </w:p>
    <w:p w:rsidR="00301C68" w:rsidRDefault="00301C68" w:rsidP="00301C68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ლენტეხის მუნიციპალიტეტის საკრებულოს  </w:t>
      </w:r>
      <w:r>
        <w:rPr>
          <w:rFonts w:ascii="Sylfaen" w:hAnsi="Sylfaen"/>
          <w:b/>
          <w:sz w:val="24"/>
          <w:szCs w:val="24"/>
          <w:lang w:val="ka-GE"/>
        </w:rPr>
        <w:t xml:space="preserve"> ქონების მართვის და ბუნებრივ რესურსთა  საკითხთა </w:t>
      </w:r>
      <w:r>
        <w:rPr>
          <w:rFonts w:ascii="Sylfaen" w:hAnsi="Sylfaen"/>
          <w:b/>
          <w:sz w:val="24"/>
          <w:szCs w:val="24"/>
          <w:lang w:val="ka-GE"/>
        </w:rPr>
        <w:t xml:space="preserve">  კომისიის დებულება;</w:t>
      </w:r>
    </w:p>
    <w:p w:rsidR="00301C68" w:rsidRDefault="00301C68" w:rsidP="00301C68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ლენტეხის მუნიციპალიტეტის საკრებულოს  </w:t>
      </w:r>
      <w:r>
        <w:rPr>
          <w:rFonts w:ascii="Sylfaen" w:hAnsi="Sylfaen"/>
          <w:b/>
          <w:sz w:val="24"/>
          <w:szCs w:val="24"/>
          <w:lang w:val="ka-GE"/>
        </w:rPr>
        <w:t xml:space="preserve">სამანდატო, საპროცედურო საკითხთა და ეთიკის </w:t>
      </w:r>
      <w:r>
        <w:rPr>
          <w:rFonts w:ascii="Sylfaen" w:hAnsi="Sylfaen"/>
          <w:b/>
          <w:sz w:val="24"/>
          <w:szCs w:val="24"/>
          <w:lang w:val="ka-GE"/>
        </w:rPr>
        <w:t xml:space="preserve">  კომისიის დებულება;</w:t>
      </w:r>
    </w:p>
    <w:p w:rsidR="00301C68" w:rsidRDefault="00301C68" w:rsidP="00301C68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ლენტეხის მუნიციპალიტეტის საკრებულოს  </w:t>
      </w:r>
      <w:r>
        <w:rPr>
          <w:rFonts w:ascii="Sylfaen" w:hAnsi="Sylfaen"/>
          <w:b/>
          <w:sz w:val="24"/>
          <w:szCs w:val="24"/>
          <w:lang w:val="ka-GE"/>
        </w:rPr>
        <w:t xml:space="preserve"> სივრცით-ტერიტორიული დაგეგმარე</w:t>
      </w:r>
      <w:r w:rsidR="005C755A">
        <w:rPr>
          <w:rFonts w:ascii="Sylfaen" w:hAnsi="Sylfaen"/>
          <w:b/>
          <w:sz w:val="24"/>
          <w:szCs w:val="24"/>
          <w:lang w:val="ka-GE"/>
        </w:rPr>
        <w:t xml:space="preserve">ბის და ინფრასტრუქტურის </w:t>
      </w:r>
      <w:r>
        <w:rPr>
          <w:rFonts w:ascii="Sylfaen" w:hAnsi="Sylfaen"/>
          <w:b/>
          <w:sz w:val="24"/>
          <w:szCs w:val="24"/>
          <w:lang w:val="ka-GE"/>
        </w:rPr>
        <w:t xml:space="preserve">  კომისიის დებულება;</w:t>
      </w:r>
    </w:p>
    <w:p w:rsidR="00301C68" w:rsidRPr="00301C68" w:rsidRDefault="00301C68" w:rsidP="005C755A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sectPr w:rsidR="00301C68" w:rsidRPr="00301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B4331"/>
    <w:multiLevelType w:val="hybridMultilevel"/>
    <w:tmpl w:val="A1E09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FE"/>
    <w:rsid w:val="00301C68"/>
    <w:rsid w:val="00477112"/>
    <w:rsid w:val="005C755A"/>
    <w:rsid w:val="00C717FE"/>
    <w:rsid w:val="00FB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2A13"/>
  <w15:chartTrackingRefBased/>
  <w15:docId w15:val="{D9A50EB6-DE61-48A4-B20D-32162900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Makvala Chankseliani</cp:lastModifiedBy>
  <cp:revision>4</cp:revision>
  <dcterms:created xsi:type="dcterms:W3CDTF">2025-04-30T11:16:00Z</dcterms:created>
  <dcterms:modified xsi:type="dcterms:W3CDTF">2025-04-30T11:30:00Z</dcterms:modified>
</cp:coreProperties>
</file>