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572" w:rsidRPr="002F7C24" w:rsidRDefault="00D41572" w:rsidP="00D41572">
      <w:pPr>
        <w:jc w:val="center"/>
        <w:rPr>
          <w:rFonts w:ascii="Sylfaen" w:hAnsi="Sylfaen"/>
          <w:b/>
          <w:lang w:val="ka-GE"/>
        </w:rPr>
      </w:pPr>
      <w:r w:rsidRPr="002F7C24">
        <w:rPr>
          <w:rFonts w:ascii="Sylfaen" w:hAnsi="Sylfaen"/>
          <w:b/>
          <w:lang w:val="ka-GE"/>
        </w:rPr>
        <w:t>ლენტეხის მუნიციპალიტეტის   საკრებულოს თავმჯდომარის ანგარიში</w:t>
      </w:r>
      <w:r w:rsidR="00DD72C0">
        <w:rPr>
          <w:rFonts w:ascii="Sylfaen" w:hAnsi="Sylfaen"/>
          <w:b/>
          <w:lang w:val="ka-GE"/>
        </w:rPr>
        <w:t xml:space="preserve">  202</w:t>
      </w:r>
      <w:r w:rsidR="00DD72C0">
        <w:rPr>
          <w:rFonts w:ascii="Sylfaen" w:hAnsi="Sylfaen"/>
          <w:b/>
        </w:rPr>
        <w:t>4</w:t>
      </w:r>
      <w:bookmarkStart w:id="0" w:name="_GoBack"/>
      <w:bookmarkEnd w:id="0"/>
      <w:r w:rsidRPr="002F7C24">
        <w:rPr>
          <w:rFonts w:ascii="Sylfaen" w:hAnsi="Sylfaen"/>
          <w:b/>
          <w:lang w:val="ka-GE"/>
        </w:rPr>
        <w:t xml:space="preserve"> წელს გაწეული მუშაობის შესახებ</w:t>
      </w:r>
    </w:p>
    <w:p w:rsidR="00D41572" w:rsidRDefault="00D41572" w:rsidP="00D41572">
      <w:pPr>
        <w:jc w:val="both"/>
        <w:rPr>
          <w:rFonts w:ascii="Sylfaen" w:hAnsi="Sylfaen"/>
          <w:lang w:val="ka-GE"/>
        </w:rPr>
      </w:pPr>
      <w:r>
        <w:rPr>
          <w:rFonts w:ascii="Sylfaen" w:hAnsi="Sylfaen"/>
          <w:lang w:val="ka-GE"/>
        </w:rPr>
        <w:t xml:space="preserve">   ლენტეხის მუნიციპალიტეტის საკრებულოს საქმიანობის სამართლებრივი საფუძვლებია   საქართველოს კონსტიტუცია, საქართველოს ორგანული კანონი    ,,ადგილობრივი თვითმმართველობის  კოდექსის“ შესახებ,    საქართველოს სხვა საკანონმდებლო და კანონქვემდებარე ნორმატიული აქტები და საკრებულოს რეგლამენტი.     </w:t>
      </w:r>
    </w:p>
    <w:p w:rsidR="00D41572" w:rsidRDefault="00D41572" w:rsidP="00D41572">
      <w:pPr>
        <w:jc w:val="both"/>
        <w:rPr>
          <w:rFonts w:ascii="Sylfaen" w:hAnsi="Sylfaen"/>
          <w:lang w:val="ka-GE"/>
        </w:rPr>
      </w:pPr>
      <w:r>
        <w:rPr>
          <w:rFonts w:ascii="Sylfaen" w:hAnsi="Sylfaen"/>
          <w:lang w:val="ka-GE"/>
        </w:rPr>
        <w:t xml:space="preserve">საკრებულოს საქმიანობის ძირითადი პრინციპებია კანონიერება, საჯაროობა და მუნიციპალიტეტის მოსახლეობის აზრის გათვალისწინება.  საკრებულოს საქმიანობის  ძირითად  მიზნად და მთავარ მიმართულებად  მიმაჩნია  ადგილობრივ  დონეზე პოლიტიკური პროცესების  სწორი და მიზანმიმართული მართვა , მოსახლეობის ინტერესების და მოთხოვნების  გათვალისწინება, დაკისრებული პასუხისმგებლობისა  და ნდობის გამართლება. </w:t>
      </w:r>
    </w:p>
    <w:p w:rsidR="00D41572" w:rsidRDefault="00D41572" w:rsidP="00D41572">
      <w:pPr>
        <w:jc w:val="both"/>
        <w:rPr>
          <w:rFonts w:ascii="Sylfaen" w:hAnsi="Sylfaen"/>
          <w:lang w:val="ka-GE"/>
        </w:rPr>
      </w:pPr>
      <w:r>
        <w:rPr>
          <w:rFonts w:ascii="Sylfaen" w:hAnsi="Sylfaen"/>
          <w:lang w:val="ka-GE"/>
        </w:rPr>
        <w:t xml:space="preserve"> როგორც   ლენტეხის  მუნიციპალიტეტის  საკრებულოს  თავმჯდომარეს ღრმად   მაქვს გაცნობიერებული  ლენტეხის, როგორც მაღლმთიანი   მუნიციპალიუტეტის რთული სოციალურ-ეკონომიკური  და დემოგრაფიული პრობლემები. ამიტომ  მათი მოგვარებისადმი  ძალისხმევა მიმაჩნია   საკრებულოს   ყოველი წევრის მთავარ მოვალეობად. საკრებულო  აქტიურადაა ჩართული და მონაწილეობს ყველა იმ პროცესში, რომელიც პრიორიტეტული და მნიშვნელოვანია ჩვენი მუნიციპალიტეტისათვის, ჩვენი მოსახლეობისთვის.  ჩვენ და ჩვენი გუნდი გავაგრძელებთ მუშაობას ამ მიმართულებით. გვაქვს კომუნიკაცია ჩვენს ამომრჩეველთან. არ არის დაწესებული მიღების დღეები  საკრებულოს თავმჯდომარესთან ,   მოადგილესთან, კომისიის წევრებთან და ფრაქციის თავმჯდომარეებთან იმ გარემოების გათვალისწინებით, რომ   მოსახლეობამ  ადგილობრივ ხელმძღვანელობასთან  შეუზღუდავად შეძლოს  შეხვედრა და საკუთარი პრობლემების გაზიარება. როგორც</w:t>
      </w:r>
      <w:r w:rsidR="002F259F">
        <w:rPr>
          <w:rFonts w:ascii="Sylfaen" w:hAnsi="Sylfaen"/>
          <w:lang w:val="ka-GE"/>
        </w:rPr>
        <w:t xml:space="preserve"> 2024</w:t>
      </w:r>
      <w:r>
        <w:rPr>
          <w:rFonts w:ascii="Sylfaen" w:hAnsi="Sylfaen"/>
          <w:lang w:val="ka-GE"/>
        </w:rPr>
        <w:t xml:space="preserve"> წელს ასევე  მომავალ  წელსაც განხორციელდება მოსახლეობასთან ადგილზე შეხვედრები, პრობლემების მოსმენა  და საკითხების მათთან შეთანხმება.</w:t>
      </w:r>
    </w:p>
    <w:p w:rsidR="00D41572" w:rsidRDefault="00D41572" w:rsidP="00D41572">
      <w:pPr>
        <w:ind w:left="60"/>
        <w:jc w:val="both"/>
        <w:rPr>
          <w:rFonts w:ascii="Sylfaen" w:hAnsi="Sylfaen"/>
          <w:lang w:val="ka-GE"/>
        </w:rPr>
      </w:pPr>
      <w:r>
        <w:rPr>
          <w:rFonts w:ascii="Sylfaen" w:hAnsi="Sylfaen"/>
          <w:lang w:val="ka-GE"/>
        </w:rPr>
        <w:t xml:space="preserve">   ლენტეხის მუნიციპალიტეტის საკრებულოში  შექმნილია 5 (ხუთი)  მუდმივმოქმედი  კომისია და 3(სამი) ფრაქცია. კომისიებისა და ფრაქციების საქმიანობის შედეგად ხდება  ბიუროს და საკრებულოს სხდომებზე მუნიციპალიტეტისთვის მნიშვნელოვანი საკითხების გატანა  და შესაბამისი გადაწყვეტილების მიღება.</w:t>
      </w:r>
    </w:p>
    <w:p w:rsidR="00D41572" w:rsidRDefault="00D41572" w:rsidP="00D41572">
      <w:pPr>
        <w:jc w:val="both"/>
        <w:rPr>
          <w:rFonts w:ascii="Sylfaen" w:hAnsi="Sylfaen"/>
          <w:lang w:val="ka-GE"/>
        </w:rPr>
      </w:pPr>
      <w:r>
        <w:rPr>
          <w:rFonts w:ascii="Sylfaen" w:hAnsi="Sylfaen"/>
          <w:lang w:val="ka-GE"/>
        </w:rPr>
        <w:t xml:space="preserve">    მუნიციპალიტეტის საანგარიშო პერიოდში ჩატარდა საკრებულოს</w:t>
      </w:r>
      <w:r w:rsidR="0001219D">
        <w:rPr>
          <w:rFonts w:ascii="Sylfaen" w:hAnsi="Sylfaen"/>
          <w:lang w:val="ka-GE"/>
        </w:rPr>
        <w:t xml:space="preserve"> 18</w:t>
      </w:r>
      <w:r>
        <w:rPr>
          <w:rFonts w:ascii="Sylfaen" w:hAnsi="Sylfaen"/>
          <w:lang w:val="ka-GE"/>
        </w:rPr>
        <w:t xml:space="preserve">(  </w:t>
      </w:r>
      <w:r w:rsidR="0001219D">
        <w:rPr>
          <w:rFonts w:ascii="Sylfaen" w:hAnsi="Sylfaen"/>
          <w:lang w:val="ka-GE"/>
        </w:rPr>
        <w:t xml:space="preserve">თვრამეტი </w:t>
      </w:r>
      <w:r>
        <w:rPr>
          <w:rFonts w:ascii="Sylfaen" w:hAnsi="Sylfaen"/>
          <w:lang w:val="ka-GE"/>
        </w:rPr>
        <w:t xml:space="preserve">  )სხდომა, მათ შორის  მორიგი</w:t>
      </w:r>
      <w:r w:rsidR="0001219D">
        <w:rPr>
          <w:rFonts w:ascii="Sylfaen" w:hAnsi="Sylfaen"/>
          <w:lang w:val="ka-GE"/>
        </w:rPr>
        <w:t xml:space="preserve">  12</w:t>
      </w:r>
      <w:r>
        <w:rPr>
          <w:rFonts w:ascii="Sylfaen" w:hAnsi="Sylfaen"/>
          <w:lang w:val="ka-GE"/>
        </w:rPr>
        <w:t>( თერთმეტი )  და რიგგარეშე</w:t>
      </w:r>
      <w:r w:rsidR="0001219D">
        <w:rPr>
          <w:rFonts w:ascii="Sylfaen" w:hAnsi="Sylfaen"/>
          <w:lang w:val="ka-GE"/>
        </w:rPr>
        <w:t xml:space="preserve">  6</w:t>
      </w:r>
      <w:r>
        <w:rPr>
          <w:rFonts w:ascii="Sylfaen" w:hAnsi="Sylfaen"/>
          <w:lang w:val="ka-GE"/>
        </w:rPr>
        <w:t>(</w:t>
      </w:r>
      <w:r w:rsidR="0001219D">
        <w:rPr>
          <w:rFonts w:ascii="Sylfaen" w:hAnsi="Sylfaen"/>
          <w:lang w:val="ka-GE"/>
        </w:rPr>
        <w:t>ექვს</w:t>
      </w:r>
      <w:r>
        <w:rPr>
          <w:rFonts w:ascii="Sylfaen" w:hAnsi="Sylfaen"/>
          <w:lang w:val="ka-GE"/>
        </w:rPr>
        <w:t>) სხდომა.  ჩატარდა  საკრებულოს  ბიუროს</w:t>
      </w:r>
      <w:r w:rsidR="00AE25C9">
        <w:rPr>
          <w:rFonts w:ascii="Sylfaen" w:hAnsi="Sylfaen"/>
          <w:lang w:val="ka-GE"/>
        </w:rPr>
        <w:t xml:space="preserve">   6</w:t>
      </w:r>
      <w:r>
        <w:rPr>
          <w:rFonts w:ascii="Sylfaen" w:hAnsi="Sylfaen"/>
          <w:lang w:val="ka-GE"/>
        </w:rPr>
        <w:t xml:space="preserve"> (თერთმეტი)სხდომა.                                                                                                                                                                                                                                                                                                                                                                                                                                                                                                                                                                                                                                                                                                                                                                                                                                                                                                                                                                                            საკრებულოს სხდომებზე სულ განხილულია  150 (ასორმოცდაათი) საკითხი,  შესაბამისად -- საანგარიშო პერიოდში მიღებული იქნა</w:t>
      </w:r>
      <w:r w:rsidR="00AE25C9">
        <w:rPr>
          <w:rFonts w:ascii="Sylfaen" w:hAnsi="Sylfaen"/>
          <w:lang w:val="ka-GE"/>
        </w:rPr>
        <w:t xml:space="preserve"> - 13</w:t>
      </w:r>
      <w:r>
        <w:rPr>
          <w:rFonts w:ascii="Sylfaen" w:hAnsi="Sylfaen"/>
          <w:lang w:val="ka-GE"/>
        </w:rPr>
        <w:t xml:space="preserve"> დადგენილება</w:t>
      </w:r>
      <w:r w:rsidR="00AE25C9">
        <w:rPr>
          <w:rFonts w:ascii="Sylfaen" w:hAnsi="Sylfaen"/>
          <w:lang w:val="ka-GE"/>
        </w:rPr>
        <w:t>; 70</w:t>
      </w:r>
      <w:r>
        <w:rPr>
          <w:rFonts w:ascii="Sylfaen" w:hAnsi="Sylfaen"/>
          <w:lang w:val="ka-GE"/>
        </w:rPr>
        <w:t xml:space="preserve"> განკარგულება;</w:t>
      </w:r>
    </w:p>
    <w:p w:rsidR="00D41572" w:rsidRDefault="00D41572" w:rsidP="00D41572">
      <w:pPr>
        <w:jc w:val="both"/>
        <w:rPr>
          <w:rFonts w:ascii="Sylfaen" w:hAnsi="Sylfaen"/>
          <w:lang w:val="ka-GE"/>
        </w:rPr>
      </w:pPr>
      <w:r>
        <w:rPr>
          <w:rFonts w:ascii="Sylfaen" w:hAnsi="Sylfaen"/>
          <w:lang w:val="ka-GE"/>
        </w:rPr>
        <w:t xml:space="preserve">    --საჯარო ინფორმაციის მოთხოვნაზე შემოსულია 16</w:t>
      </w:r>
      <w:r>
        <w:rPr>
          <w:rFonts w:ascii="Sylfaen" w:hAnsi="Sylfaen"/>
          <w:lang w:val="ka-GE"/>
        </w:rPr>
        <w:tab/>
        <w:t xml:space="preserve"> განცხადება. ყველა განცხადებაზე   კანონმდებლობით დადგენილ ვადებში გაიცა პასუხი.</w:t>
      </w:r>
    </w:p>
    <w:p w:rsidR="0001219D" w:rsidRDefault="0001219D" w:rsidP="0001219D">
      <w:pPr>
        <w:jc w:val="both"/>
        <w:rPr>
          <w:rFonts w:ascii="Sylfaen" w:hAnsi="Sylfaen"/>
          <w:sz w:val="24"/>
          <w:szCs w:val="24"/>
          <w:lang w:val="ka-GE"/>
        </w:rPr>
      </w:pPr>
      <w:r>
        <w:rPr>
          <w:rFonts w:ascii="Sylfaen" w:hAnsi="Sylfaen"/>
          <w:sz w:val="24"/>
          <w:szCs w:val="24"/>
          <w:lang w:val="ka-GE"/>
        </w:rPr>
        <w:t xml:space="preserve">საკრებულოს მიერ განხილულ საკითხთა და მიღებულ გადაწყვეტილებათა შორის ერთ-ერთი მნიშვნელოვანი იყო მუნიციპალიტეტში არსებული სოციალურ-ეკონომიკური მდგომარეობის და განვითარების სტრატეგიის 2024  წლის სამოქმედო გეგმის ძირითადი პრიორიტეტების დამტკიცება. ამ საკითხის დამტკიცებას წინ უძღოდა თითოეულ </w:t>
      </w:r>
      <w:r>
        <w:rPr>
          <w:rFonts w:ascii="Sylfaen" w:hAnsi="Sylfaen"/>
          <w:sz w:val="24"/>
          <w:szCs w:val="24"/>
          <w:lang w:val="ka-GE"/>
        </w:rPr>
        <w:lastRenderedPageBreak/>
        <w:t>სოფელში გულდასმით შესწავლილი ადგილობრივი მოსახლეობის მიერ გამოთქმული წინადადებები შესაბამის პრობლემებზე.</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მიმდინარე წელს მუნიციპალიტეტის ძირითად პრიორიტეტებს წარმოადგენდა საგზაო ინფრასტუქტურის მშენებლობა-რეაბილიტაცია, მოსახლეობის ხარისხიანი სასმელი წყლით უზრუნველყოფა, გარე განათება, კეთილმოწყობის ღონისძიებები, კულტურული განვითარების ხელშეწყობა, მოსახლეობის ჯანმრთელობის დაცვის, დემოგრაფიული და სხვა სოციალური პრობლემების მოგვარების საკითხები.</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სასიამოვნოა, რომ წელს ისევ ამოქმედდა სოფლის განვითარების პროგრამა და მოსახლეობას მიეცა შესაძლებლობა თვითონ განეკარგა სოფლისთვის გამოყოფილი ფინანსები.</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მუნიციპალიტეტის განსაკუთრებულ ყურადღებას და მზრუნველობას საჭიროებს ახალგაზრდობასთან მუშაობა. მათი სპეციალობებისა და შესაძლებლობების მიხედვით  დასაქმება ჯერ კიდევ სერიოზული პრობლემაა, მაგრამ თუ გავითვალისწინებთ, რომ ახალგაზრდების უმრავლესობა თვით დასაქმებითაა დაკავებული, საჭიროა, რომ სოფლად მცხოვრებ ახალგაზრდებს სათანადო პირობები ჰქონდეთ შექმნილი კულტ-მასობრივ და სპორტულ საქმიანობაში აქტიური მონაწილეობის მისაღებად. ამ მიმართულებით მუნიციპალიტეტში მნიშვნელოვანი ღონისძიებები იქნა დასახული და ბიუჯეტიდანაც საამისოდ გამოყოფილი თანხები ყოველწლიურად იზრდება.</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სპორტული სკოლები ატარებენ შიდა ღონისძიებებს და მონაწილეობენ გასვლით შეჯიბრებებში, როგორც ქვეყნის მასშტაბით, ასევე საერთაშორისო ტურნირებში.</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სკოლამდელი აღზრდისა და განათლების დაწესებულებების ეფექტიანი ფუნქციონირების უზრუნველყოფა მუნიციპალიტეტის ერთერთი საკუთარი უფლებამოსილება და პრიორიტეტია.</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ყოველწლიურად იზრდება დაფინანსება ბაგა-ბაღების ინფრასტრუქტურის მოწესრიგებისა და ბავშვების ხარისხიანი საკვებით მომარაგებისთვის.</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საკრებულოს საქმიანობის ერთერთ უმთავრეს პრიორიტეტს წარმოადგენს მოსახლეობის სოციალური პირობების გაუმჯობესება: ავადმყოფთა ოპერაციები, წამლებით უზრუნველყოფა, მრავალშვილიანი და ახალშობილთა ოჯახების დახმარება და სხვა.</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სოციალურად მოწყვლადი წევრების დაფინანსების რაოდენობა ყოველწლიურად იზრდება.</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ლენტეხის  მუნიციპალიტეტის საკრებულოსთან შექმნილია გენდერული თანასწორობის საბჭო, რომლის თავმჯდომარეც  არის საკრებულოს თავმჯდომარის მოადგილე მარეხი ონიანი.</w:t>
      </w:r>
    </w:p>
    <w:p w:rsidR="0001219D" w:rsidRDefault="0001219D" w:rsidP="0001219D">
      <w:pPr>
        <w:jc w:val="both"/>
        <w:rPr>
          <w:rFonts w:ascii="Sylfaen" w:hAnsi="Sylfaen"/>
          <w:sz w:val="24"/>
          <w:szCs w:val="24"/>
          <w:lang w:val="ka-GE"/>
        </w:rPr>
      </w:pPr>
      <w:r>
        <w:rPr>
          <w:rFonts w:ascii="Sylfaen" w:hAnsi="Sylfaen"/>
          <w:sz w:val="24"/>
          <w:szCs w:val="24"/>
          <w:lang w:val="ka-GE"/>
        </w:rPr>
        <w:lastRenderedPageBreak/>
        <w:t xml:space="preserve">  საბჭოს სამოქმედო გეგმის ძირითადი მიმართულებაა ძალადობის წინააღმდეგ ბრძოლა. მოწყვლადი ჯგუფებია: ბავშვები, მოზარდები, ხანდაზმულები, მარტოხელები, მრავალშვილიანები. საბჭოს მუშაობის მიზანია ნებისმიერი გენდერული დისკრიმინაციული შემთხვევების გამოაშკარავება, მისი აღმოფხვრა, ადრეული ქორწინების პრევენციაზე მუშაობა. სამოქალაქო სექტორის ცნობიერების ამაღლება გენდერული თანასწორობის კუთხით. </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ჩვენი ხელისუფლების ერთერთი მთავარი საფიქრალი თითოეულ მოქალაქეზე ზრუნვაა.</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საკრებულოს კონკრეტულ შედეგებზე ორიენტირებულ საქმიანობას მნიშვნელოვნად განსაზღვრავს კომისიების კარგად ორგანიზებული და ეფექტური მუშაობა. აუცილებელია, რომ საკრებულოში არსებული ხუთი კომისია ყოველთვის პრინციპულად უდგებოდეს საკრებულოს მიერ მისაღები დადგენილებებისა და გადაწყვეტილებების პროექტების წინასწარ განხილვას და მათში შესაბამისი კორექტირების შეტანას.</w:t>
      </w:r>
    </w:p>
    <w:p w:rsidR="0001219D" w:rsidRDefault="0001219D" w:rsidP="0001219D">
      <w:pPr>
        <w:jc w:val="both"/>
        <w:rPr>
          <w:rFonts w:ascii="Sylfaen" w:hAnsi="Sylfaen"/>
          <w:sz w:val="24"/>
          <w:szCs w:val="24"/>
          <w:lang w:val="ka-GE"/>
        </w:rPr>
      </w:pPr>
      <w:r>
        <w:rPr>
          <w:rFonts w:ascii="Sylfaen" w:hAnsi="Sylfaen"/>
          <w:sz w:val="24"/>
          <w:szCs w:val="24"/>
          <w:lang w:val="ka-GE"/>
        </w:rPr>
        <w:t xml:space="preserve"> საკრებულოში ფუნქციონირებს 3 ფრაქცია. განვლილ პერიოდში საკრებულოს თავმჯდომარესთან იმყოფებოდა 150-ზე მეტი მოქალაქე, რომელთა უმრავლესობა სოციალურად დაუცველია და მათ მიერ დასმული საკითხები ძირითადად შეეხება სხვადასხვა დახმარების მიღებას, არც ერთი მათგანის თხოვნა არ დარჩენილა ყურადღების გარეშე.</w:t>
      </w:r>
    </w:p>
    <w:p w:rsidR="00AE25C9" w:rsidRPr="00501E8B" w:rsidRDefault="00501E8B" w:rsidP="00501E8B">
      <w:pPr>
        <w:jc w:val="both"/>
        <w:rPr>
          <w:rFonts w:ascii="Sylfaen" w:hAnsi="Sylfaen"/>
          <w:sz w:val="24"/>
          <w:szCs w:val="24"/>
          <w:lang w:val="ka-GE"/>
        </w:rPr>
      </w:pPr>
      <w:r>
        <w:rPr>
          <w:rFonts w:ascii="Sylfaen" w:hAnsi="Sylfaen"/>
          <w:sz w:val="24"/>
          <w:szCs w:val="24"/>
          <w:lang w:val="ka-GE"/>
        </w:rPr>
        <w:t>მიმდინარე საანგარიშო პერიოდში ქვეყნის ხელისუფლების სხვადასხვა სტრუქტურებიდან შემოსულია 45 წერილი.  დაფიქსირდა 40 განცხადება. ყველა წერილზე და  განცხადებაზე იყო შესაბამისი რეაგირება.</w:t>
      </w:r>
    </w:p>
    <w:p w:rsidR="00D41572" w:rsidRDefault="00D41572" w:rsidP="00AE25C9">
      <w:pPr>
        <w:rPr>
          <w:rFonts w:ascii="Sylfaen" w:hAnsi="Sylfaen"/>
          <w:lang w:val="ka-GE"/>
        </w:rPr>
      </w:pPr>
      <w:r>
        <w:rPr>
          <w:rFonts w:ascii="Sylfaen" w:hAnsi="Sylfaen"/>
          <w:lang w:val="ka-GE"/>
        </w:rPr>
        <w:t xml:space="preserve">--- პერიოდულად საკრებულოს </w:t>
      </w:r>
      <w:r w:rsidR="00470316">
        <w:rPr>
          <w:rFonts w:ascii="Sylfaen" w:hAnsi="Sylfaen"/>
          <w:lang w:val="ka-GE"/>
        </w:rPr>
        <w:t xml:space="preserve">წევრები </w:t>
      </w:r>
      <w:r>
        <w:rPr>
          <w:rFonts w:ascii="Sylfaen" w:hAnsi="Sylfaen"/>
          <w:lang w:val="ka-GE"/>
        </w:rPr>
        <w:t xml:space="preserve"> </w:t>
      </w:r>
      <w:r w:rsidR="00470316">
        <w:rPr>
          <w:rFonts w:ascii="Sylfaen" w:hAnsi="Sylfaen"/>
          <w:lang w:val="ka-GE"/>
        </w:rPr>
        <w:t xml:space="preserve"> </w:t>
      </w:r>
      <w:r>
        <w:rPr>
          <w:rFonts w:ascii="Sylfaen" w:hAnsi="Sylfaen"/>
          <w:lang w:val="ka-GE"/>
        </w:rPr>
        <w:t xml:space="preserve">ვმსჯელობთ ყველა იმ პრობლემებზე, რაც კონკრეტულ ადმინისტრაციულ ერთეულშია და მერიის </w:t>
      </w:r>
      <w:r w:rsidR="00470316">
        <w:rPr>
          <w:rFonts w:ascii="Sylfaen" w:hAnsi="Sylfaen"/>
          <w:lang w:val="ka-GE"/>
        </w:rPr>
        <w:t xml:space="preserve">შესაბამის </w:t>
      </w:r>
      <w:r>
        <w:rPr>
          <w:rFonts w:ascii="Sylfaen" w:hAnsi="Sylfaen"/>
          <w:lang w:val="ka-GE"/>
        </w:rPr>
        <w:t xml:space="preserve"> </w:t>
      </w:r>
      <w:r w:rsidR="00470316">
        <w:rPr>
          <w:rFonts w:ascii="Sylfaen" w:hAnsi="Sylfaen"/>
          <w:lang w:val="ka-GE"/>
        </w:rPr>
        <w:t xml:space="preserve">სამსახურებთან </w:t>
      </w:r>
      <w:r>
        <w:rPr>
          <w:rFonts w:ascii="Sylfaen" w:hAnsi="Sylfaen"/>
          <w:lang w:val="ka-GE"/>
        </w:rPr>
        <w:t xml:space="preserve"> </w:t>
      </w:r>
      <w:r w:rsidR="00470316">
        <w:rPr>
          <w:rFonts w:ascii="Sylfaen" w:hAnsi="Sylfaen"/>
          <w:lang w:val="ka-GE"/>
        </w:rPr>
        <w:t xml:space="preserve"> ერთად ვმუშაობთ მათ </w:t>
      </w:r>
      <w:r>
        <w:rPr>
          <w:rFonts w:ascii="Sylfaen" w:hAnsi="Sylfaen"/>
          <w:lang w:val="ka-GE"/>
        </w:rPr>
        <w:t xml:space="preserve"> გადაწყვეტაზე არსებული ფინანსური რესურსის ფარგლებში;</w:t>
      </w:r>
    </w:p>
    <w:p w:rsidR="00D41572" w:rsidRDefault="00D41572" w:rsidP="00D41572">
      <w:pPr>
        <w:jc w:val="both"/>
        <w:rPr>
          <w:rFonts w:ascii="Sylfaen" w:hAnsi="Sylfaen"/>
          <w:lang w:val="ka-GE"/>
        </w:rPr>
      </w:pPr>
      <w:r>
        <w:rPr>
          <w:rFonts w:ascii="Sylfaen" w:hAnsi="Sylfaen"/>
          <w:lang w:val="ka-GE"/>
        </w:rPr>
        <w:t xml:space="preserve">   ლენტეხის მუნიციპალიტეტის საკრებულოში შექმნილია გენდერული თანასწორობის საბჭო. </w:t>
      </w:r>
    </w:p>
    <w:p w:rsidR="00D41572" w:rsidRDefault="00D41572" w:rsidP="00D41572">
      <w:pPr>
        <w:jc w:val="both"/>
        <w:rPr>
          <w:rFonts w:ascii="Sylfaen" w:hAnsi="Sylfaen"/>
          <w:lang w:val="ka-GE"/>
        </w:rPr>
      </w:pPr>
      <w:r>
        <w:rPr>
          <w:rFonts w:ascii="Sylfaen" w:hAnsi="Sylfaen"/>
          <w:lang w:val="ka-GE"/>
        </w:rPr>
        <w:t>საანგარიშო პერიოდში გაიმართა საბჭოს 4 სხდომა, სადაც დამტკიცდა გენდერული თანასწორობის საბჭოს</w:t>
      </w:r>
      <w:r w:rsidR="001F657F">
        <w:rPr>
          <w:rFonts w:ascii="Sylfaen" w:hAnsi="Sylfaen"/>
          <w:lang w:val="ka-GE"/>
        </w:rPr>
        <w:t xml:space="preserve"> 2022-2024</w:t>
      </w:r>
      <w:r>
        <w:rPr>
          <w:rFonts w:ascii="Sylfaen" w:hAnsi="Sylfaen"/>
          <w:lang w:val="ka-GE"/>
        </w:rPr>
        <w:t xml:space="preserve"> წლების სამოქმედო გეგმა.</w:t>
      </w:r>
    </w:p>
    <w:p w:rsidR="00D41572" w:rsidRDefault="00D41572" w:rsidP="00D41572">
      <w:pPr>
        <w:jc w:val="both"/>
        <w:rPr>
          <w:rFonts w:ascii="Sylfaen" w:hAnsi="Sylfaen"/>
          <w:lang w:val="ka-GE"/>
        </w:rPr>
      </w:pPr>
      <w:r>
        <w:rPr>
          <w:rFonts w:ascii="Sylfaen" w:hAnsi="Sylfaen"/>
          <w:lang w:val="ka-GE"/>
        </w:rPr>
        <w:t>გენდერული  თანასწორობის საბჭოს მიზანია გენდერული თანასწორობის შესახებ  ცნობიერების ამაღლება, დისკრიმინაციის გამოვლენისა და აღმოფხვრის, ქალთა გაძლიერების, ქალთა მონაწილეობით პოლიტიკის, ქალთა ეკონიმიკური გაძლიერების  ხელშემწყობი და მხარდამჭერი ღონისძიებების გატარება.</w:t>
      </w:r>
    </w:p>
    <w:p w:rsidR="00D41572" w:rsidRDefault="00D41572" w:rsidP="00D41572">
      <w:pPr>
        <w:jc w:val="both"/>
        <w:rPr>
          <w:rFonts w:ascii="Sylfaen" w:hAnsi="Sylfaen"/>
          <w:lang w:val="ka-GE"/>
        </w:rPr>
      </w:pPr>
      <w:r>
        <w:rPr>
          <w:rFonts w:ascii="Sylfaen" w:hAnsi="Sylfaen"/>
          <w:lang w:val="ka-GE"/>
        </w:rPr>
        <w:t>საანგარიშო პერიოდში შედგა რამდენიმე  სამუშაო შეხვედრა  არასამთავრობო ორგანიზაციებთან.</w:t>
      </w:r>
    </w:p>
    <w:p w:rsidR="00D41572" w:rsidRDefault="00D41572" w:rsidP="00D41572">
      <w:pPr>
        <w:jc w:val="both"/>
        <w:rPr>
          <w:rFonts w:ascii="Sylfaen" w:hAnsi="Sylfaen"/>
          <w:lang w:val="ka-GE"/>
        </w:rPr>
      </w:pPr>
      <w:r>
        <w:rPr>
          <w:rFonts w:ascii="Sylfaen" w:hAnsi="Sylfaen"/>
          <w:lang w:val="ka-GE"/>
        </w:rPr>
        <w:t xml:space="preserve">შეხვედრების დროს ყურადღება მახვილდებოდა  პოლიტიკურ პროცესებში ქალთა მონაწილეობის აუცილებლობაზე, გენდერული თანასწორობის მნიშვნელობაზე, რეგიონში ამ კუთხით არსებულ  გამოწვევებსა და სამოქმედო გეგმაზე. </w:t>
      </w:r>
    </w:p>
    <w:p w:rsidR="00D41572" w:rsidRDefault="00D41572" w:rsidP="00D41572">
      <w:pPr>
        <w:jc w:val="both"/>
        <w:rPr>
          <w:rFonts w:ascii="Sylfaen" w:hAnsi="Sylfaen"/>
          <w:lang w:val="ka-GE"/>
        </w:rPr>
      </w:pPr>
      <w:r>
        <w:rPr>
          <w:rFonts w:ascii="Sylfaen" w:hAnsi="Sylfaen"/>
          <w:lang w:val="ka-GE"/>
        </w:rPr>
        <w:lastRenderedPageBreak/>
        <w:t xml:space="preserve"> მუდმივად მიმდინარეობს სამოქმედო გეგმით განსაზღვრული მიზნების განხორციელება  და შესაბამისი ღონისძიებების გატარება. </w:t>
      </w:r>
    </w:p>
    <w:p w:rsidR="00D41572" w:rsidRDefault="00D41572" w:rsidP="00D41572">
      <w:pPr>
        <w:jc w:val="both"/>
        <w:rPr>
          <w:rFonts w:ascii="Sylfaen" w:hAnsi="Sylfaen"/>
          <w:b/>
          <w:lang w:val="ka-GE"/>
        </w:rPr>
      </w:pPr>
      <w:r>
        <w:rPr>
          <w:rFonts w:ascii="Sylfaen" w:hAnsi="Sylfaen"/>
          <w:lang w:val="ka-GE"/>
        </w:rPr>
        <w:t xml:space="preserve"> </w:t>
      </w:r>
      <w:r>
        <w:rPr>
          <w:rFonts w:ascii="Sylfaen" w:hAnsi="Sylfaen"/>
          <w:b/>
          <w:lang w:val="ka-GE"/>
        </w:rPr>
        <w:t>საანგარიშო პერიოდში:</w:t>
      </w:r>
    </w:p>
    <w:p w:rsidR="00D41572" w:rsidRPr="00AD3BED" w:rsidRDefault="00D41572" w:rsidP="00D41572">
      <w:pPr>
        <w:pStyle w:val="ListParagraph"/>
        <w:numPr>
          <w:ilvl w:val="0"/>
          <w:numId w:val="15"/>
        </w:numPr>
        <w:jc w:val="both"/>
        <w:rPr>
          <w:rFonts w:ascii="Sylfaen" w:hAnsi="Sylfaen"/>
          <w:lang w:val="ka-GE"/>
        </w:rPr>
      </w:pPr>
      <w:r w:rsidRPr="00AD3BED">
        <w:rPr>
          <w:rFonts w:ascii="Sylfaen" w:hAnsi="Sylfaen"/>
          <w:lang w:val="ka-GE"/>
        </w:rPr>
        <w:t>მოსმენილი იქნა ლენტეხის მუნიციპალიტეტის მერის ანგარიში</w:t>
      </w:r>
      <w:r w:rsidR="00AE25C9">
        <w:rPr>
          <w:rFonts w:ascii="Sylfaen" w:hAnsi="Sylfaen"/>
          <w:lang w:val="ka-GE"/>
        </w:rPr>
        <w:t xml:space="preserve"> 2023</w:t>
      </w:r>
      <w:r>
        <w:rPr>
          <w:rFonts w:ascii="Sylfaen" w:hAnsi="Sylfaen"/>
          <w:lang w:val="ka-GE"/>
        </w:rPr>
        <w:t xml:space="preserve"> წელს გაწეული მუშაობის შესახებ;</w:t>
      </w:r>
    </w:p>
    <w:p w:rsidR="00D41572" w:rsidRDefault="00D41572" w:rsidP="00D41572">
      <w:pPr>
        <w:pStyle w:val="ListParagraph"/>
        <w:numPr>
          <w:ilvl w:val="0"/>
          <w:numId w:val="15"/>
        </w:numPr>
        <w:jc w:val="both"/>
        <w:rPr>
          <w:rFonts w:ascii="Sylfaen" w:hAnsi="Sylfaen"/>
          <w:lang w:val="ka-GE"/>
        </w:rPr>
      </w:pPr>
      <w:r w:rsidRPr="00AD3BED">
        <w:rPr>
          <w:rFonts w:ascii="Sylfaen" w:hAnsi="Sylfaen"/>
          <w:lang w:val="ka-GE"/>
        </w:rPr>
        <w:t>მოსმენილი იქნა</w:t>
      </w:r>
      <w:r w:rsidR="00AE25C9">
        <w:rPr>
          <w:rFonts w:ascii="Sylfaen" w:hAnsi="Sylfaen"/>
          <w:lang w:val="ka-GE"/>
        </w:rPr>
        <w:t xml:space="preserve"> 2024</w:t>
      </w:r>
      <w:r w:rsidRPr="00AD3BED">
        <w:rPr>
          <w:rFonts w:ascii="Sylfaen" w:hAnsi="Sylfaen"/>
          <w:lang w:val="ka-GE"/>
        </w:rPr>
        <w:t xml:space="preserve"> წლის ბიუჯეტის შესრულების სამითვის ანგარიში;</w:t>
      </w:r>
    </w:p>
    <w:p w:rsidR="00D41572" w:rsidRPr="00AD3BED" w:rsidRDefault="00D41572" w:rsidP="00D41572">
      <w:pPr>
        <w:pStyle w:val="ListParagraph"/>
        <w:numPr>
          <w:ilvl w:val="0"/>
          <w:numId w:val="15"/>
        </w:numPr>
        <w:jc w:val="both"/>
        <w:rPr>
          <w:rFonts w:ascii="Sylfaen" w:hAnsi="Sylfaen"/>
          <w:lang w:val="ka-GE"/>
        </w:rPr>
      </w:pPr>
      <w:r>
        <w:rPr>
          <w:rFonts w:ascii="Sylfaen" w:hAnsi="Sylfaen"/>
          <w:lang w:val="ka-GE"/>
        </w:rPr>
        <w:t>მოსმენილი იქნა</w:t>
      </w:r>
      <w:r w:rsidR="00AE25C9">
        <w:rPr>
          <w:rFonts w:ascii="Sylfaen" w:hAnsi="Sylfaen"/>
          <w:lang w:val="ka-GE"/>
        </w:rPr>
        <w:t xml:space="preserve"> 2024</w:t>
      </w:r>
      <w:r>
        <w:rPr>
          <w:rFonts w:ascii="Sylfaen" w:hAnsi="Sylfaen"/>
          <w:lang w:val="ka-GE"/>
        </w:rPr>
        <w:t xml:space="preserve"> წლის ბიუჯეტის შესრულების ექვსი თვის ანგარიში; </w:t>
      </w:r>
    </w:p>
    <w:p w:rsidR="00D41572" w:rsidRPr="00AD3BED" w:rsidRDefault="00D41572" w:rsidP="00D41572">
      <w:pPr>
        <w:pStyle w:val="ListParagraph"/>
        <w:numPr>
          <w:ilvl w:val="0"/>
          <w:numId w:val="15"/>
        </w:numPr>
        <w:jc w:val="both"/>
        <w:rPr>
          <w:rFonts w:ascii="Sylfaen" w:hAnsi="Sylfaen"/>
          <w:lang w:val="ka-GE"/>
        </w:rPr>
      </w:pPr>
      <w:r w:rsidRPr="00AD3BED">
        <w:rPr>
          <w:rFonts w:ascii="Sylfaen" w:hAnsi="Sylfaen"/>
          <w:lang w:val="ka-GE"/>
        </w:rPr>
        <w:t>მოსმენილი იქნა ლენტეხის მუნიციპალიტეტის</w:t>
      </w:r>
      <w:r w:rsidR="00AE25C9">
        <w:rPr>
          <w:rFonts w:ascii="Sylfaen" w:hAnsi="Sylfaen"/>
          <w:lang w:val="ka-GE"/>
        </w:rPr>
        <w:t xml:space="preserve"> 2024</w:t>
      </w:r>
      <w:r w:rsidRPr="00AD3BED">
        <w:rPr>
          <w:rFonts w:ascii="Sylfaen" w:hAnsi="Sylfaen"/>
          <w:lang w:val="ka-GE"/>
        </w:rPr>
        <w:t xml:space="preserve"> წლის ბიუჯეტის შესრულების</w:t>
      </w:r>
      <w:r w:rsidR="00AE25C9">
        <w:rPr>
          <w:rFonts w:ascii="Sylfaen" w:hAnsi="Sylfaen"/>
          <w:lang w:val="ka-GE"/>
        </w:rPr>
        <w:t xml:space="preserve"> 9 (ცხრა) თვის </w:t>
      </w:r>
      <w:r w:rsidRPr="00AD3BED">
        <w:rPr>
          <w:rFonts w:ascii="Sylfaen" w:hAnsi="Sylfaen"/>
          <w:lang w:val="ka-GE"/>
        </w:rPr>
        <w:t xml:space="preserve"> ანგარიში;</w:t>
      </w:r>
    </w:p>
    <w:p w:rsidR="00AE25C9" w:rsidRPr="00367469" w:rsidRDefault="00D41572" w:rsidP="00AC5026">
      <w:pPr>
        <w:pStyle w:val="ListParagraph"/>
        <w:numPr>
          <w:ilvl w:val="0"/>
          <w:numId w:val="15"/>
        </w:numPr>
        <w:jc w:val="both"/>
        <w:rPr>
          <w:rFonts w:ascii="Sylfaen" w:hAnsi="Sylfaen"/>
          <w:lang w:val="ka-GE"/>
        </w:rPr>
      </w:pPr>
      <w:r w:rsidRPr="00AD3BED">
        <w:rPr>
          <w:rFonts w:ascii="Sylfaen" w:hAnsi="Sylfaen"/>
          <w:lang w:val="ka-GE"/>
        </w:rPr>
        <w:t xml:space="preserve">მოსმენილი იქნა მერიის პირველადი სტრუქტურული </w:t>
      </w:r>
      <w:r w:rsidR="00AE25C9">
        <w:rPr>
          <w:rFonts w:ascii="Sylfaen" w:hAnsi="Sylfaen"/>
          <w:lang w:val="ka-GE"/>
        </w:rPr>
        <w:t>ერთეულების  და ა(ა)</w:t>
      </w:r>
      <w:proofErr w:type="spellStart"/>
      <w:r w:rsidR="00AE25C9">
        <w:rPr>
          <w:rFonts w:ascii="Sylfaen" w:hAnsi="Sylfaen"/>
          <w:lang w:val="ka-GE"/>
        </w:rPr>
        <w:t>ი.პირების</w:t>
      </w:r>
      <w:proofErr w:type="spellEnd"/>
      <w:r w:rsidR="00AE25C9">
        <w:rPr>
          <w:rFonts w:ascii="Sylfaen" w:hAnsi="Sylfaen"/>
          <w:lang w:val="ka-GE"/>
        </w:rPr>
        <w:t xml:space="preserve">  ანგარიშები.</w:t>
      </w:r>
      <w:r w:rsidR="00367469">
        <w:rPr>
          <w:rFonts w:ascii="Sylfaen" w:hAnsi="Sylfaen"/>
          <w:lang w:val="ka-GE"/>
        </w:rPr>
        <w:t xml:space="preserve"> წარმოდგენილი ანგარიშები შეფასებული იქნა დადებითად.</w:t>
      </w:r>
    </w:p>
    <w:p w:rsidR="00470316" w:rsidRDefault="00470316" w:rsidP="00AC5026">
      <w:pPr>
        <w:jc w:val="both"/>
        <w:rPr>
          <w:rFonts w:ascii="Sylfaen" w:hAnsi="Sylfaen"/>
          <w:lang w:val="ka-GE"/>
        </w:rPr>
      </w:pPr>
      <w:r>
        <w:rPr>
          <w:rFonts w:ascii="Sylfaen" w:hAnsi="Sylfaen" w:cs="Sylfaen"/>
          <w:lang w:val="ka-GE"/>
        </w:rPr>
        <w:t>--</w:t>
      </w:r>
      <w:r w:rsidRPr="005760FE">
        <w:rPr>
          <w:rFonts w:ascii="Sylfaen" w:hAnsi="Sylfaen" w:cs="Sylfaen"/>
          <w:lang w:val="ka-GE"/>
        </w:rPr>
        <w:t>მოსახლეობასთან</w:t>
      </w:r>
      <w:r w:rsidRPr="005760FE">
        <w:rPr>
          <w:rFonts w:ascii="Sylfaen" w:hAnsi="Sylfaen"/>
          <w:lang w:val="ka-GE"/>
        </w:rPr>
        <w:t xml:space="preserve"> კომუნიკაცია , მათთან ერთად არსებულ საჭიროებებზე საუბარი მნიშვნელოვანია, სწორედ ამ მიზნით არაერთი შეხვედრა გაიმართა ადგილობრივ მოსახლეობასთან</w:t>
      </w:r>
      <w:r>
        <w:rPr>
          <w:rFonts w:ascii="Sylfaen" w:hAnsi="Sylfaen"/>
          <w:lang w:val="ka-GE"/>
        </w:rPr>
        <w:t>.</w:t>
      </w:r>
    </w:p>
    <w:p w:rsidR="00470316" w:rsidRDefault="009E6D98" w:rsidP="00EB2B61">
      <w:pPr>
        <w:jc w:val="both"/>
        <w:rPr>
          <w:rFonts w:ascii="Sylfaen" w:hAnsi="Sylfaen"/>
          <w:sz w:val="24"/>
          <w:szCs w:val="24"/>
          <w:lang w:val="ka-GE"/>
        </w:rPr>
      </w:pPr>
      <w:r>
        <w:rPr>
          <w:rFonts w:ascii="Sylfaen" w:hAnsi="Sylfaen"/>
          <w:lang w:val="ka-GE"/>
        </w:rPr>
        <w:t>2024</w:t>
      </w:r>
      <w:r w:rsidR="00E03AB9">
        <w:rPr>
          <w:rFonts w:ascii="Sylfaen" w:hAnsi="Sylfaen"/>
          <w:lang w:val="ka-GE"/>
        </w:rPr>
        <w:t xml:space="preserve">  წელს </w:t>
      </w:r>
      <w:r w:rsidR="00821428">
        <w:rPr>
          <w:rFonts w:ascii="Sylfaen" w:hAnsi="Sylfaen"/>
          <w:lang w:val="ka-GE"/>
        </w:rPr>
        <w:t xml:space="preserve"> </w:t>
      </w:r>
      <w:r w:rsidR="00E03AB9">
        <w:rPr>
          <w:rFonts w:ascii="Sylfaen" w:hAnsi="Sylfaen"/>
          <w:lang w:val="ka-GE"/>
        </w:rPr>
        <w:t xml:space="preserve"> </w:t>
      </w:r>
      <w:r w:rsidR="00821428">
        <w:rPr>
          <w:rFonts w:ascii="Sylfaen" w:hAnsi="Sylfaen"/>
          <w:lang w:val="ka-GE"/>
        </w:rPr>
        <w:t>საკრებულო</w:t>
      </w:r>
      <w:r w:rsidR="00BA2CFA">
        <w:rPr>
          <w:rFonts w:ascii="Sylfaen" w:hAnsi="Sylfaen"/>
          <w:lang w:val="ka-GE"/>
        </w:rPr>
        <w:t>ს ხელმ</w:t>
      </w:r>
      <w:r w:rsidR="009844AC">
        <w:rPr>
          <w:rFonts w:ascii="Sylfaen" w:hAnsi="Sylfaen"/>
          <w:lang w:val="ka-GE"/>
        </w:rPr>
        <w:t>ძღვანელობა</w:t>
      </w:r>
      <w:r w:rsidR="00821428">
        <w:rPr>
          <w:rFonts w:ascii="Sylfaen" w:hAnsi="Sylfaen"/>
          <w:lang w:val="ka-GE"/>
        </w:rPr>
        <w:t xml:space="preserve"> მერიასთან ერთად აწყობდა მუდმივ შეხვედრებს მოსახლეობასთან, არ  დარჩენილა რეაგირების გარეშე  მოსახლეობის არცერთი განცხადება. ჩატარდა ყველა სოფელში შეხვედრა მოსახლეობასთან </w:t>
      </w:r>
      <w:r w:rsidR="00120C4D">
        <w:rPr>
          <w:rFonts w:ascii="Sylfaen" w:hAnsi="Sylfaen"/>
          <w:lang w:val="ka-GE"/>
        </w:rPr>
        <w:t>დ</w:t>
      </w:r>
      <w:r w:rsidR="00522408">
        <w:rPr>
          <w:rFonts w:ascii="Sylfaen" w:hAnsi="Sylfaen"/>
          <w:sz w:val="24"/>
          <w:szCs w:val="24"/>
          <w:lang w:val="ka-GE"/>
        </w:rPr>
        <w:t xml:space="preserve"> მოსახლეობის მოთხოვნის გათვალისწინებით </w:t>
      </w:r>
      <w:r w:rsidR="00470316">
        <w:rPr>
          <w:rFonts w:ascii="Sylfaen" w:hAnsi="Sylfaen"/>
          <w:sz w:val="24"/>
          <w:szCs w:val="24"/>
          <w:lang w:val="ka-GE"/>
        </w:rPr>
        <w:t xml:space="preserve"> შედგა 2024 წელს განსახორციელებელი ინფრასტრუქტურული   პრიორიტეტების დოკუმენტი.</w:t>
      </w:r>
    </w:p>
    <w:p w:rsidR="00821428" w:rsidRDefault="00821428" w:rsidP="00EB2B61">
      <w:pPr>
        <w:jc w:val="both"/>
        <w:rPr>
          <w:rFonts w:ascii="Sylfaen" w:hAnsi="Sylfaen"/>
          <w:sz w:val="24"/>
          <w:szCs w:val="24"/>
          <w:lang w:val="ka-GE"/>
        </w:rPr>
      </w:pPr>
      <w:r>
        <w:rPr>
          <w:rFonts w:ascii="Sylfaen" w:hAnsi="Sylfaen"/>
          <w:sz w:val="24"/>
          <w:szCs w:val="24"/>
          <w:lang w:val="ka-GE"/>
        </w:rPr>
        <w:t xml:space="preserve">საკრებულოს წევრები თემების მიხედვით  აქტიურად არიან ჩართული მიმდინარე პროექტების მონიტორინგში. </w:t>
      </w:r>
    </w:p>
    <w:p w:rsidR="00470316" w:rsidRDefault="00821428" w:rsidP="00062731">
      <w:pPr>
        <w:jc w:val="both"/>
        <w:rPr>
          <w:rFonts w:ascii="Sylfaen" w:hAnsi="Sylfaen"/>
          <w:lang w:val="ka-GE"/>
        </w:rPr>
      </w:pPr>
      <w:r>
        <w:rPr>
          <w:rFonts w:ascii="Sylfaen" w:hAnsi="Sylfaen"/>
          <w:lang w:val="ka-GE"/>
        </w:rPr>
        <w:t xml:space="preserve">  </w:t>
      </w:r>
      <w:r w:rsidR="00EB2B61">
        <w:rPr>
          <w:rFonts w:ascii="Sylfaen" w:hAnsi="Sylfaen"/>
          <w:lang w:val="ka-GE"/>
        </w:rPr>
        <w:t xml:space="preserve"> როგორც მუნიციპალიტეტის საკრებულოს თავმჯდომარე   საკრებულოს წევრებთან ერთად  და მოსახლეობასთან  უწყვეტ  კონტაქტში</w:t>
      </w:r>
      <w:r>
        <w:rPr>
          <w:rFonts w:ascii="Sylfaen" w:hAnsi="Sylfaen"/>
          <w:lang w:val="ka-GE"/>
        </w:rPr>
        <w:t xml:space="preserve">   </w:t>
      </w:r>
      <w:r w:rsidR="009E6D98">
        <w:rPr>
          <w:rFonts w:ascii="Sylfaen" w:hAnsi="Sylfaen"/>
          <w:lang w:val="ka-GE"/>
        </w:rPr>
        <w:t xml:space="preserve">2025 </w:t>
      </w:r>
      <w:r>
        <w:rPr>
          <w:rFonts w:ascii="Sylfaen" w:hAnsi="Sylfaen"/>
          <w:lang w:val="ka-GE"/>
        </w:rPr>
        <w:t>წლის საანგარიშო პერიოდში</w:t>
      </w:r>
      <w:r w:rsidR="00062731">
        <w:rPr>
          <w:rFonts w:ascii="Sylfaen" w:hAnsi="Sylfaen"/>
          <w:lang w:val="ka-GE"/>
        </w:rPr>
        <w:t xml:space="preserve">   </w:t>
      </w:r>
      <w:r w:rsidR="000507FD">
        <w:rPr>
          <w:rFonts w:ascii="Sylfaen" w:hAnsi="Sylfaen"/>
          <w:lang w:val="ka-GE"/>
        </w:rPr>
        <w:t xml:space="preserve">  ძალას და ენერგიას არ დავიშურებთ, რათა ღირსეული წვლილი შევიტანოთ ჩვენი მუნიციპალიტეტის </w:t>
      </w:r>
      <w:r w:rsidR="00470316">
        <w:rPr>
          <w:rFonts w:ascii="Sylfaen" w:hAnsi="Sylfaen"/>
          <w:lang w:val="ka-GE"/>
        </w:rPr>
        <w:t>წინსვ</w:t>
      </w:r>
      <w:r w:rsidR="000507FD">
        <w:rPr>
          <w:rFonts w:ascii="Sylfaen" w:hAnsi="Sylfaen"/>
          <w:lang w:val="ka-GE"/>
        </w:rPr>
        <w:t>ლ</w:t>
      </w:r>
      <w:r w:rsidR="00470316">
        <w:rPr>
          <w:rFonts w:ascii="Sylfaen" w:hAnsi="Sylfaen"/>
          <w:lang w:val="ka-GE"/>
        </w:rPr>
        <w:t>ა</w:t>
      </w:r>
      <w:r w:rsidR="000507FD">
        <w:rPr>
          <w:rFonts w:ascii="Sylfaen" w:hAnsi="Sylfaen"/>
          <w:lang w:val="ka-GE"/>
        </w:rPr>
        <w:t xml:space="preserve"> -განვითარების საკითხში.</w:t>
      </w:r>
      <w:r w:rsidR="00062731">
        <w:rPr>
          <w:rFonts w:ascii="Sylfaen" w:hAnsi="Sylfaen"/>
          <w:lang w:val="ka-GE"/>
        </w:rPr>
        <w:t xml:space="preserve">   </w:t>
      </w:r>
    </w:p>
    <w:p w:rsidR="009E6D98" w:rsidRDefault="009E6D98" w:rsidP="00156BB8">
      <w:pPr>
        <w:jc w:val="both"/>
        <w:rPr>
          <w:rFonts w:ascii="Sylfaen" w:hAnsi="Sylfaen"/>
          <w:sz w:val="24"/>
          <w:szCs w:val="24"/>
          <w:lang w:val="ka-GE"/>
        </w:rPr>
      </w:pPr>
    </w:p>
    <w:p w:rsidR="00156BB8" w:rsidRDefault="00156BB8" w:rsidP="00156BB8">
      <w:pPr>
        <w:jc w:val="both"/>
        <w:rPr>
          <w:rFonts w:ascii="Sylfaen" w:hAnsi="Sylfaen"/>
          <w:sz w:val="24"/>
          <w:szCs w:val="24"/>
          <w:lang w:val="ka-GE"/>
        </w:rPr>
      </w:pPr>
      <w:r>
        <w:rPr>
          <w:rFonts w:ascii="Sylfaen" w:hAnsi="Sylfaen"/>
          <w:sz w:val="24"/>
          <w:szCs w:val="24"/>
          <w:lang w:val="ka-GE"/>
        </w:rPr>
        <w:t xml:space="preserve">  მე  კარგად მაქვს გააზრებული, რომ</w:t>
      </w:r>
      <w:r>
        <w:rPr>
          <w:rFonts w:ascii="Sylfaen" w:hAnsi="Sylfaen"/>
          <w:sz w:val="24"/>
          <w:szCs w:val="24"/>
        </w:rPr>
        <w:t xml:space="preserve"> </w:t>
      </w:r>
      <w:r>
        <w:rPr>
          <w:rFonts w:ascii="Sylfaen" w:hAnsi="Sylfaen"/>
          <w:sz w:val="24"/>
          <w:szCs w:val="24"/>
          <w:lang w:val="ka-GE"/>
        </w:rPr>
        <w:t>საკრებულოს მიერ განხორციელებული ღონისძიებები და დღემდე გადაუჭრელი პრობლემები პირდაპირ კავშირშია ჩემი, როგორც საკრებულოს თავმჯდომარის პერსონალურ პასუხისმგებლობასთან. ვცდილობ მაქსიმალურად გამოვიყენო ყველა ის შესაძლებლობა, რაც ჩემი კომპეტენციის ფარგლებშია. პრაქტიკულ საქმიანობაში ვითვალისწინები იმ გამოცდილებას, რომელიც წლების განმავლობაში სხვა და სხვა საქმიანობით შევიძინე.</w:t>
      </w:r>
    </w:p>
    <w:p w:rsidR="00156BB8" w:rsidRDefault="00156BB8" w:rsidP="00156BB8">
      <w:pPr>
        <w:jc w:val="both"/>
        <w:rPr>
          <w:rFonts w:ascii="Sylfaen" w:hAnsi="Sylfaen"/>
          <w:sz w:val="24"/>
          <w:szCs w:val="24"/>
          <w:lang w:val="ka-GE"/>
        </w:rPr>
      </w:pPr>
      <w:r>
        <w:rPr>
          <w:rFonts w:ascii="Sylfaen" w:hAnsi="Sylfaen"/>
          <w:sz w:val="24"/>
          <w:szCs w:val="24"/>
          <w:lang w:val="ka-GE"/>
        </w:rPr>
        <w:t xml:space="preserve">  განსაკუთრებული ძალისხმევის გამოხატვა, მეტი გულისყური და პასუხისმგებლობა, მეტი თავდადება და თავგანწირვა გვმართებს იმისათვის, რომ ჩვენი ამომრჩევლის ნდობა გავამართლოთ, მათი პატივისცემა დავიმსახუროთ.</w:t>
      </w:r>
    </w:p>
    <w:p w:rsidR="00156BB8" w:rsidRDefault="00156BB8" w:rsidP="00156BB8">
      <w:pPr>
        <w:jc w:val="both"/>
        <w:rPr>
          <w:rFonts w:ascii="Sylfaen" w:hAnsi="Sylfaen"/>
          <w:sz w:val="24"/>
          <w:szCs w:val="24"/>
          <w:lang w:val="ka-GE"/>
        </w:rPr>
      </w:pPr>
      <w:r>
        <w:rPr>
          <w:rFonts w:ascii="Sylfaen" w:hAnsi="Sylfaen"/>
          <w:sz w:val="24"/>
          <w:szCs w:val="24"/>
          <w:lang w:val="ka-GE"/>
        </w:rPr>
        <w:lastRenderedPageBreak/>
        <w:t xml:space="preserve">  უდიდესი პატივია ვემსახუროთ საკუთარ ქვეყანას და ადამიანებს უკეთესი ცხოვრების შესაძლებლობა შევუქმნათ.</w:t>
      </w:r>
    </w:p>
    <w:p w:rsidR="00156BB8" w:rsidRDefault="00156BB8" w:rsidP="00156BB8">
      <w:pPr>
        <w:jc w:val="both"/>
        <w:rPr>
          <w:rFonts w:ascii="Sylfaen" w:hAnsi="Sylfaen"/>
          <w:sz w:val="24"/>
          <w:szCs w:val="24"/>
          <w:lang w:val="ka-GE"/>
        </w:rPr>
      </w:pPr>
      <w:r>
        <w:rPr>
          <w:rFonts w:ascii="Sylfaen" w:hAnsi="Sylfaen"/>
          <w:sz w:val="24"/>
          <w:szCs w:val="24"/>
          <w:lang w:val="ka-GE"/>
        </w:rPr>
        <w:t xml:space="preserve">  ბოლოს მინდა მადლობა გადავუხადო საკრებულოს ყველა თანამშრომელს განვლილი დროის განმავლობაში გაწეული საქმიანობისთვის. იმედია თითოეული ჩვენგანი მეტად შევიგრძნობთ იმ დიდ პასუხისმგებლობას და მოვალეობას, რომელიც დაგვაკისრა მოსახლეობამ და ძალღონეს არ დავიშურებთ გავამართლოთ გამოცხადებული ნდობა.</w:t>
      </w:r>
    </w:p>
    <w:p w:rsidR="00156BB8" w:rsidRDefault="00156BB8" w:rsidP="00156BB8">
      <w:pPr>
        <w:jc w:val="both"/>
        <w:rPr>
          <w:rFonts w:ascii="Sylfaen" w:hAnsi="Sylfaen"/>
          <w:sz w:val="24"/>
          <w:szCs w:val="24"/>
          <w:lang w:val="ka-GE"/>
        </w:rPr>
      </w:pPr>
    </w:p>
    <w:p w:rsidR="00156BB8" w:rsidRDefault="00156BB8" w:rsidP="00062731">
      <w:pPr>
        <w:jc w:val="both"/>
        <w:rPr>
          <w:rFonts w:ascii="Sylfaen" w:hAnsi="Sylfaen"/>
          <w:lang w:val="ka-GE"/>
        </w:rPr>
      </w:pPr>
    </w:p>
    <w:p w:rsidR="00062731" w:rsidRDefault="00821428" w:rsidP="00062731">
      <w:pPr>
        <w:jc w:val="both"/>
        <w:rPr>
          <w:rFonts w:ascii="Sylfaen" w:hAnsi="Sylfaen" w:cs="Sylfaen"/>
          <w:sz w:val="24"/>
          <w:szCs w:val="24"/>
          <w:lang w:val="ka-GE"/>
        </w:rPr>
      </w:pPr>
      <w:r>
        <w:rPr>
          <w:rFonts w:ascii="Sylfaen" w:hAnsi="Sylfaen" w:cs="Sylfaen"/>
          <w:sz w:val="24"/>
          <w:szCs w:val="24"/>
          <w:lang w:val="ka-GE"/>
        </w:rPr>
        <w:t xml:space="preserve">     </w:t>
      </w:r>
    </w:p>
    <w:p w:rsidR="00821428" w:rsidRDefault="00821428" w:rsidP="00062731">
      <w:pPr>
        <w:jc w:val="both"/>
        <w:rPr>
          <w:rFonts w:ascii="Sylfaen" w:hAnsi="Sylfaen"/>
          <w:lang w:val="ka-GE"/>
        </w:rPr>
      </w:pPr>
      <w:r>
        <w:rPr>
          <w:rFonts w:ascii="Sylfaen" w:hAnsi="Sylfaen"/>
          <w:lang w:val="ka-GE"/>
        </w:rPr>
        <w:t xml:space="preserve">                                                                                                                                                                                                                                                                                                  </w:t>
      </w:r>
    </w:p>
    <w:p w:rsidR="00821428" w:rsidRDefault="00821428" w:rsidP="00821428">
      <w:pPr>
        <w:jc w:val="center"/>
        <w:rPr>
          <w:rFonts w:ascii="Sylfaen" w:hAnsi="Sylfaen"/>
          <w:lang w:val="ka-GE"/>
        </w:rPr>
      </w:pPr>
    </w:p>
    <w:p w:rsidR="00821428" w:rsidRDefault="00821428" w:rsidP="00821428">
      <w:pPr>
        <w:jc w:val="center"/>
        <w:rPr>
          <w:rFonts w:ascii="Sylfaen" w:hAnsi="Sylfaen" w:cs="Sylfaen"/>
          <w:sz w:val="24"/>
          <w:szCs w:val="24"/>
          <w:lang w:val="ka-GE"/>
        </w:rPr>
      </w:pPr>
    </w:p>
    <w:p w:rsidR="00821428" w:rsidRDefault="00821428" w:rsidP="00821428">
      <w:pPr>
        <w:ind w:left="-1170"/>
        <w:rPr>
          <w:rFonts w:ascii="Sylfaen" w:hAnsi="Sylfaen" w:cs="Sylfaen"/>
          <w:sz w:val="28"/>
          <w:szCs w:val="28"/>
          <w:lang w:val="ka-GE"/>
        </w:rPr>
      </w:pPr>
    </w:p>
    <w:p w:rsidR="00821428" w:rsidRDefault="00821428" w:rsidP="00821428">
      <w:pPr>
        <w:jc w:val="both"/>
        <w:rPr>
          <w:rFonts w:ascii="Sylfaen" w:hAnsi="Sylfaen" w:cs="Sylfaen"/>
          <w:sz w:val="28"/>
          <w:szCs w:val="28"/>
          <w:lang w:val="ka-GE"/>
        </w:rPr>
      </w:pPr>
    </w:p>
    <w:p w:rsidR="00821428" w:rsidRDefault="00821428" w:rsidP="001A7446">
      <w:pPr>
        <w:jc w:val="center"/>
        <w:rPr>
          <w:rFonts w:ascii="Sylfaen" w:hAnsi="Sylfaen"/>
          <w:lang w:val="ka-GE"/>
        </w:rPr>
      </w:pPr>
    </w:p>
    <w:p w:rsidR="001F4314" w:rsidRDefault="001F4314" w:rsidP="001A7446">
      <w:pPr>
        <w:jc w:val="center"/>
        <w:rPr>
          <w:rFonts w:ascii="Sylfaen" w:hAnsi="Sylfaen"/>
          <w:lang w:val="ka-GE"/>
        </w:rPr>
      </w:pPr>
    </w:p>
    <w:p w:rsidR="00F07BB3" w:rsidRDefault="00F07BB3" w:rsidP="00F07BB3">
      <w:pPr>
        <w:rPr>
          <w:rFonts w:ascii="Sylfaen" w:hAnsi="Sylfaen"/>
          <w:b/>
          <w:lang w:val="ka-GE"/>
        </w:rPr>
      </w:pPr>
    </w:p>
    <w:p w:rsidR="005F669D" w:rsidRPr="00F07BB3" w:rsidRDefault="005F669D" w:rsidP="00F07BB3">
      <w:pPr>
        <w:rPr>
          <w:rFonts w:ascii="Sylfaen" w:hAnsi="Sylfaen"/>
          <w:lang w:val="ka-GE"/>
        </w:rPr>
      </w:pPr>
    </w:p>
    <w:sectPr w:rsidR="005F669D" w:rsidRPr="00F07BB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5A51"/>
    <w:multiLevelType w:val="hybridMultilevel"/>
    <w:tmpl w:val="9B12A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02016"/>
    <w:multiLevelType w:val="hybridMultilevel"/>
    <w:tmpl w:val="F2D67FB8"/>
    <w:lvl w:ilvl="0" w:tplc="0419000F">
      <w:start w:val="1"/>
      <w:numFmt w:val="decimal"/>
      <w:lvlText w:val="%1."/>
      <w:lvlJc w:val="left"/>
      <w:pPr>
        <w:ind w:left="7830" w:hanging="360"/>
      </w:pPr>
      <w:rPr>
        <w:rFonts w:hint="default"/>
      </w:rPr>
    </w:lvl>
    <w:lvl w:ilvl="1" w:tplc="04190019" w:tentative="1">
      <w:start w:val="1"/>
      <w:numFmt w:val="lowerLetter"/>
      <w:lvlText w:val="%2."/>
      <w:lvlJc w:val="left"/>
      <w:pPr>
        <w:ind w:left="8550" w:hanging="360"/>
      </w:pPr>
    </w:lvl>
    <w:lvl w:ilvl="2" w:tplc="0419001B" w:tentative="1">
      <w:start w:val="1"/>
      <w:numFmt w:val="lowerRoman"/>
      <w:lvlText w:val="%3."/>
      <w:lvlJc w:val="right"/>
      <w:pPr>
        <w:ind w:left="9270" w:hanging="180"/>
      </w:pPr>
    </w:lvl>
    <w:lvl w:ilvl="3" w:tplc="0419000F" w:tentative="1">
      <w:start w:val="1"/>
      <w:numFmt w:val="decimal"/>
      <w:lvlText w:val="%4."/>
      <w:lvlJc w:val="left"/>
      <w:pPr>
        <w:ind w:left="9990" w:hanging="360"/>
      </w:pPr>
    </w:lvl>
    <w:lvl w:ilvl="4" w:tplc="04190019" w:tentative="1">
      <w:start w:val="1"/>
      <w:numFmt w:val="lowerLetter"/>
      <w:lvlText w:val="%5."/>
      <w:lvlJc w:val="left"/>
      <w:pPr>
        <w:ind w:left="10710" w:hanging="360"/>
      </w:pPr>
    </w:lvl>
    <w:lvl w:ilvl="5" w:tplc="0419001B" w:tentative="1">
      <w:start w:val="1"/>
      <w:numFmt w:val="lowerRoman"/>
      <w:lvlText w:val="%6."/>
      <w:lvlJc w:val="right"/>
      <w:pPr>
        <w:ind w:left="11430" w:hanging="180"/>
      </w:pPr>
    </w:lvl>
    <w:lvl w:ilvl="6" w:tplc="0419000F" w:tentative="1">
      <w:start w:val="1"/>
      <w:numFmt w:val="decimal"/>
      <w:lvlText w:val="%7."/>
      <w:lvlJc w:val="left"/>
      <w:pPr>
        <w:ind w:left="12150" w:hanging="360"/>
      </w:pPr>
    </w:lvl>
    <w:lvl w:ilvl="7" w:tplc="04190019" w:tentative="1">
      <w:start w:val="1"/>
      <w:numFmt w:val="lowerLetter"/>
      <w:lvlText w:val="%8."/>
      <w:lvlJc w:val="left"/>
      <w:pPr>
        <w:ind w:left="12870" w:hanging="360"/>
      </w:pPr>
    </w:lvl>
    <w:lvl w:ilvl="8" w:tplc="0419001B" w:tentative="1">
      <w:start w:val="1"/>
      <w:numFmt w:val="lowerRoman"/>
      <w:lvlText w:val="%9."/>
      <w:lvlJc w:val="right"/>
      <w:pPr>
        <w:ind w:left="13590" w:hanging="180"/>
      </w:pPr>
    </w:lvl>
  </w:abstractNum>
  <w:abstractNum w:abstractNumId="2">
    <w:nsid w:val="3A784E78"/>
    <w:multiLevelType w:val="hybridMultilevel"/>
    <w:tmpl w:val="CA941214"/>
    <w:lvl w:ilvl="0" w:tplc="FE0014D6">
      <w:start w:val="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2419B"/>
    <w:multiLevelType w:val="hybridMultilevel"/>
    <w:tmpl w:val="1896B938"/>
    <w:lvl w:ilvl="0" w:tplc="EA50C05C">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F05C0"/>
    <w:multiLevelType w:val="hybridMultilevel"/>
    <w:tmpl w:val="E694816C"/>
    <w:lvl w:ilvl="0" w:tplc="1F7635D0">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4A69B4"/>
    <w:multiLevelType w:val="hybridMultilevel"/>
    <w:tmpl w:val="11EC0C40"/>
    <w:lvl w:ilvl="0" w:tplc="85D0275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6F31D44"/>
    <w:multiLevelType w:val="hybridMultilevel"/>
    <w:tmpl w:val="086EA91C"/>
    <w:lvl w:ilvl="0" w:tplc="DCB6D4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0846FD"/>
    <w:multiLevelType w:val="hybridMultilevel"/>
    <w:tmpl w:val="97E01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752D0B"/>
    <w:multiLevelType w:val="hybridMultilevel"/>
    <w:tmpl w:val="5C80F08E"/>
    <w:lvl w:ilvl="0" w:tplc="A2120FDA">
      <w:numFmt w:val="bullet"/>
      <w:lvlText w:val="-"/>
      <w:lvlJc w:val="left"/>
      <w:pPr>
        <w:ind w:left="480" w:hanging="360"/>
      </w:pPr>
      <w:rPr>
        <w:rFonts w:ascii="Sylfaen" w:eastAsiaTheme="minorHAnsi" w:hAnsi="Sylfaen"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nsid w:val="584A5354"/>
    <w:multiLevelType w:val="hybridMultilevel"/>
    <w:tmpl w:val="9C8C2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0E522D"/>
    <w:multiLevelType w:val="hybridMultilevel"/>
    <w:tmpl w:val="DCFE8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657E57"/>
    <w:multiLevelType w:val="hybridMultilevel"/>
    <w:tmpl w:val="22AA5D6A"/>
    <w:lvl w:ilvl="0" w:tplc="6484817E">
      <w:numFmt w:val="bullet"/>
      <w:lvlText w:val=""/>
      <w:lvlJc w:val="left"/>
      <w:pPr>
        <w:ind w:left="420" w:hanging="360"/>
      </w:pPr>
      <w:rPr>
        <w:rFonts w:ascii="Wingdings" w:eastAsiaTheme="minorHAnsi" w:hAnsi="Wingding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723A79A1"/>
    <w:multiLevelType w:val="hybridMultilevel"/>
    <w:tmpl w:val="69183118"/>
    <w:lvl w:ilvl="0" w:tplc="714E35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nsid w:val="770F59CC"/>
    <w:multiLevelType w:val="hybridMultilevel"/>
    <w:tmpl w:val="68E0D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4"/>
  </w:num>
  <w:num w:numId="5">
    <w:abstractNumId w:val="2"/>
  </w:num>
  <w:num w:numId="6">
    <w:abstractNumId w:val="8"/>
  </w:num>
  <w:num w:numId="7">
    <w:abstractNumId w:val="10"/>
  </w:num>
  <w:num w:numId="8">
    <w:abstractNumId w:val="7"/>
  </w:num>
  <w:num w:numId="9">
    <w:abstractNumId w:val="9"/>
  </w:num>
  <w:num w:numId="10">
    <w:abstractNumId w:val="0"/>
  </w:num>
  <w:num w:numId="11">
    <w:abstractNumId w:val="6"/>
  </w:num>
  <w:num w:numId="12">
    <w:abstractNumId w:val="1"/>
  </w:num>
  <w:num w:numId="13">
    <w:abstractNumId w:val="13"/>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F19"/>
    <w:rsid w:val="0001219D"/>
    <w:rsid w:val="0001290B"/>
    <w:rsid w:val="00012D8F"/>
    <w:rsid w:val="000507FD"/>
    <w:rsid w:val="0005483B"/>
    <w:rsid w:val="000563E9"/>
    <w:rsid w:val="00062731"/>
    <w:rsid w:val="000762BF"/>
    <w:rsid w:val="0007690D"/>
    <w:rsid w:val="000D22C2"/>
    <w:rsid w:val="0010646E"/>
    <w:rsid w:val="00120C4D"/>
    <w:rsid w:val="00133981"/>
    <w:rsid w:val="00155055"/>
    <w:rsid w:val="00156BB8"/>
    <w:rsid w:val="00160C58"/>
    <w:rsid w:val="00164CAF"/>
    <w:rsid w:val="001815AA"/>
    <w:rsid w:val="001A7446"/>
    <w:rsid w:val="001F4314"/>
    <w:rsid w:val="001F657F"/>
    <w:rsid w:val="00212824"/>
    <w:rsid w:val="0022009D"/>
    <w:rsid w:val="002C5F08"/>
    <w:rsid w:val="002F259F"/>
    <w:rsid w:val="002F7C24"/>
    <w:rsid w:val="00306029"/>
    <w:rsid w:val="00367469"/>
    <w:rsid w:val="00380F17"/>
    <w:rsid w:val="00387538"/>
    <w:rsid w:val="00392BEE"/>
    <w:rsid w:val="0039565B"/>
    <w:rsid w:val="003C6FF2"/>
    <w:rsid w:val="003E12B1"/>
    <w:rsid w:val="003E37BF"/>
    <w:rsid w:val="003F3241"/>
    <w:rsid w:val="00406355"/>
    <w:rsid w:val="00445163"/>
    <w:rsid w:val="00470316"/>
    <w:rsid w:val="0048454D"/>
    <w:rsid w:val="00493004"/>
    <w:rsid w:val="004A1FE4"/>
    <w:rsid w:val="004B400A"/>
    <w:rsid w:val="004B7F19"/>
    <w:rsid w:val="004C5BB7"/>
    <w:rsid w:val="00501E8B"/>
    <w:rsid w:val="00507B29"/>
    <w:rsid w:val="00522408"/>
    <w:rsid w:val="005505B4"/>
    <w:rsid w:val="00571220"/>
    <w:rsid w:val="005760FE"/>
    <w:rsid w:val="005A1BE8"/>
    <w:rsid w:val="005C4CEE"/>
    <w:rsid w:val="005C5AFF"/>
    <w:rsid w:val="005D2801"/>
    <w:rsid w:val="005F669D"/>
    <w:rsid w:val="0060013D"/>
    <w:rsid w:val="006209E0"/>
    <w:rsid w:val="00636EAD"/>
    <w:rsid w:val="00666300"/>
    <w:rsid w:val="006909B3"/>
    <w:rsid w:val="00690D05"/>
    <w:rsid w:val="00694B58"/>
    <w:rsid w:val="006C0723"/>
    <w:rsid w:val="00722EE9"/>
    <w:rsid w:val="007768FA"/>
    <w:rsid w:val="007B5A41"/>
    <w:rsid w:val="007B77CF"/>
    <w:rsid w:val="007E00A0"/>
    <w:rsid w:val="007E23D1"/>
    <w:rsid w:val="007E3E3F"/>
    <w:rsid w:val="00821428"/>
    <w:rsid w:val="00822BBE"/>
    <w:rsid w:val="008404F6"/>
    <w:rsid w:val="008504CB"/>
    <w:rsid w:val="0085685F"/>
    <w:rsid w:val="008766C7"/>
    <w:rsid w:val="00881F13"/>
    <w:rsid w:val="008D018D"/>
    <w:rsid w:val="008D0D38"/>
    <w:rsid w:val="008F210D"/>
    <w:rsid w:val="0095693C"/>
    <w:rsid w:val="00962C28"/>
    <w:rsid w:val="00973DF3"/>
    <w:rsid w:val="009844AC"/>
    <w:rsid w:val="009871B4"/>
    <w:rsid w:val="009D79AC"/>
    <w:rsid w:val="009E6D98"/>
    <w:rsid w:val="00A4716F"/>
    <w:rsid w:val="00A5036C"/>
    <w:rsid w:val="00A75752"/>
    <w:rsid w:val="00A85981"/>
    <w:rsid w:val="00A8731D"/>
    <w:rsid w:val="00AB34E7"/>
    <w:rsid w:val="00AC5026"/>
    <w:rsid w:val="00AD3BED"/>
    <w:rsid w:val="00AE25C9"/>
    <w:rsid w:val="00AF0EF2"/>
    <w:rsid w:val="00B06D57"/>
    <w:rsid w:val="00B23687"/>
    <w:rsid w:val="00B34286"/>
    <w:rsid w:val="00B345DD"/>
    <w:rsid w:val="00BA2CFA"/>
    <w:rsid w:val="00BA44F3"/>
    <w:rsid w:val="00BB0A29"/>
    <w:rsid w:val="00BD76AE"/>
    <w:rsid w:val="00BE1408"/>
    <w:rsid w:val="00BE4B7A"/>
    <w:rsid w:val="00C22E04"/>
    <w:rsid w:val="00C27880"/>
    <w:rsid w:val="00C65960"/>
    <w:rsid w:val="00C86D62"/>
    <w:rsid w:val="00C879CC"/>
    <w:rsid w:val="00CC3EB3"/>
    <w:rsid w:val="00CC531F"/>
    <w:rsid w:val="00CE1BDD"/>
    <w:rsid w:val="00CF35B0"/>
    <w:rsid w:val="00D1755E"/>
    <w:rsid w:val="00D41572"/>
    <w:rsid w:val="00D42FA4"/>
    <w:rsid w:val="00D521FD"/>
    <w:rsid w:val="00D83959"/>
    <w:rsid w:val="00D84841"/>
    <w:rsid w:val="00D85755"/>
    <w:rsid w:val="00DB5864"/>
    <w:rsid w:val="00DB7DEB"/>
    <w:rsid w:val="00DC2333"/>
    <w:rsid w:val="00DD72C0"/>
    <w:rsid w:val="00E03AB9"/>
    <w:rsid w:val="00E2054A"/>
    <w:rsid w:val="00E2192F"/>
    <w:rsid w:val="00E97E1B"/>
    <w:rsid w:val="00EA3060"/>
    <w:rsid w:val="00EB2B61"/>
    <w:rsid w:val="00ED5D95"/>
    <w:rsid w:val="00ED6028"/>
    <w:rsid w:val="00EE56F4"/>
    <w:rsid w:val="00EF5804"/>
    <w:rsid w:val="00F04341"/>
    <w:rsid w:val="00F055DC"/>
    <w:rsid w:val="00F07BB3"/>
    <w:rsid w:val="00F33BBC"/>
    <w:rsid w:val="00FA06C2"/>
    <w:rsid w:val="00FB531B"/>
    <w:rsid w:val="00FC6CC5"/>
    <w:rsid w:val="00FD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B899A-3759-4010-B778-D08FA2D0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29"/>
    <w:rPr>
      <w:rFonts w:ascii="Segoe UI" w:hAnsi="Segoe UI" w:cs="Segoe UI"/>
      <w:sz w:val="18"/>
      <w:szCs w:val="18"/>
    </w:rPr>
  </w:style>
  <w:style w:type="paragraph" w:styleId="ListParagraph">
    <w:name w:val="List Paragraph"/>
    <w:basedOn w:val="Normal"/>
    <w:uiPriority w:val="34"/>
    <w:qFormat/>
    <w:rsid w:val="001F4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DBA24-54BE-492D-965D-F3CF18D5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Liparteliani</dc:creator>
  <cp:keywords/>
  <dc:description/>
  <cp:lastModifiedBy>Lali Bendeliani</cp:lastModifiedBy>
  <cp:revision>11</cp:revision>
  <cp:lastPrinted>2024-10-11T06:52:00Z</cp:lastPrinted>
  <dcterms:created xsi:type="dcterms:W3CDTF">2024-10-29T12:42:00Z</dcterms:created>
  <dcterms:modified xsi:type="dcterms:W3CDTF">2024-10-30T06:21:00Z</dcterms:modified>
</cp:coreProperties>
</file>