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65" w:rsidRDefault="00D43F65">
      <w:pPr>
        <w:rPr>
          <w:sz w:val="28"/>
          <w:szCs w:val="28"/>
          <w:lang w:val="ka-GE"/>
        </w:rPr>
      </w:pPr>
      <w:r>
        <w:rPr>
          <w:lang w:val="ka-GE"/>
        </w:rPr>
        <w:t xml:space="preserve">                                                </w:t>
      </w:r>
      <w:r>
        <w:rPr>
          <w:sz w:val="28"/>
          <w:szCs w:val="28"/>
          <w:lang w:val="ka-GE"/>
        </w:rPr>
        <w:t xml:space="preserve">ქონების მართვისა და ბუნებრივი რესურსების </w:t>
      </w:r>
    </w:p>
    <w:p w:rsidR="00F34F1F" w:rsidRDefault="00D43F65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                                      კომისიის სხდომა </w:t>
      </w:r>
    </w:p>
    <w:p w:rsidR="00D43F65" w:rsidRDefault="00F34F1F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                                       ოქმი </w:t>
      </w:r>
      <w:r w:rsidR="00D43F65">
        <w:rPr>
          <w:sz w:val="28"/>
          <w:szCs w:val="28"/>
          <w:lang w:val="ka-GE"/>
        </w:rPr>
        <w:t>N 01</w:t>
      </w:r>
      <w:r>
        <w:rPr>
          <w:sz w:val="28"/>
          <w:szCs w:val="28"/>
          <w:lang w:val="ka-GE"/>
        </w:rPr>
        <w:t xml:space="preserve"> </w:t>
      </w:r>
    </w:p>
    <w:p w:rsidR="00F34F1F" w:rsidRPr="00D43F65" w:rsidRDefault="00F34F1F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დ.ლენტეხი                                                                                 13 თებერვალი 2024 წ.</w:t>
      </w:r>
    </w:p>
    <w:p w:rsidR="00D43F65" w:rsidRDefault="00F34F1F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მ/წ </w:t>
      </w:r>
      <w:r w:rsidR="00D43F65">
        <w:rPr>
          <w:sz w:val="28"/>
          <w:szCs w:val="28"/>
          <w:lang w:val="ka-GE"/>
        </w:rPr>
        <w:t xml:space="preserve">  13 თებერვალს </w:t>
      </w:r>
      <w:r>
        <w:rPr>
          <w:sz w:val="28"/>
          <w:szCs w:val="28"/>
          <w:lang w:val="ka-GE"/>
        </w:rPr>
        <w:t xml:space="preserve">დღის </w:t>
      </w:r>
      <w:r w:rsidR="00D43F65">
        <w:rPr>
          <w:sz w:val="28"/>
          <w:szCs w:val="28"/>
          <w:lang w:val="ka-GE"/>
        </w:rPr>
        <w:t xml:space="preserve">11 საათზე  ჩატარდა ქონების მართვის და ბუნებრივი რესურსების </w:t>
      </w:r>
      <w:r w:rsidR="00D43F65">
        <w:rPr>
          <w:sz w:val="24"/>
          <w:szCs w:val="24"/>
          <w:lang w:val="ka-GE"/>
        </w:rPr>
        <w:t xml:space="preserve">  </w:t>
      </w:r>
      <w:r w:rsidR="00D43F65">
        <w:rPr>
          <w:sz w:val="28"/>
          <w:szCs w:val="28"/>
          <w:lang w:val="ka-GE"/>
        </w:rPr>
        <w:t xml:space="preserve">კომისიის სხდომა. სხდომას ესწრებოდნენ  კომისიის თავმჯდომარე  დალი ტვილდიანი, წევრები: ამირან ქურასბედიანი, მევლუდ ლიპარტელიანი, მირიან ლიპარტელიანი, მოწვეული სპევციალისტი  ილამაზ გაზდელიანი, კომისიის მდივანი ელისო გაზდელიანი. </w:t>
      </w:r>
    </w:p>
    <w:p w:rsidR="00692759" w:rsidRPr="0096024E" w:rsidRDefault="00D43F65" w:rsidP="009602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024E">
        <w:rPr>
          <w:sz w:val="28"/>
          <w:szCs w:val="28"/>
          <w:lang w:val="ka-GE"/>
        </w:rPr>
        <w:t>კომისიის თავმჯდომარემ დალი ტვილდიანმა კომისიის წევრებს გააცნო დღის წესრიგი</w:t>
      </w:r>
      <w:r w:rsidR="00692759" w:rsidRPr="0096024E">
        <w:rPr>
          <w:sz w:val="28"/>
          <w:szCs w:val="28"/>
          <w:lang w:val="ka-GE"/>
        </w:rPr>
        <w:t>:</w:t>
      </w:r>
      <w:r w:rsidRPr="0096024E">
        <w:rPr>
          <w:sz w:val="28"/>
          <w:szCs w:val="28"/>
          <w:lang w:val="ka-GE"/>
        </w:rPr>
        <w:t xml:space="preserve"> </w:t>
      </w:r>
      <w:r w:rsidR="0096024E" w:rsidRPr="0096024E">
        <w:rPr>
          <w:sz w:val="28"/>
          <w:szCs w:val="28"/>
        </w:rPr>
        <w:t xml:space="preserve"> </w:t>
      </w:r>
      <w:r w:rsidR="0096024E" w:rsidRPr="0096024E">
        <w:rPr>
          <w:sz w:val="28"/>
          <w:szCs w:val="28"/>
          <w:lang w:val="ka-GE"/>
        </w:rPr>
        <w:t>ლენტეხის მუნიციპალიტეტის ტერიტორიაზე  სახელმწიფო და ლენტეხის მუნიციპალიტეტის საკუთრებაში არსებული  არასასოფლო სამეურნეო დანიშნულების  მიწის ნორმატიული ფასის დადგენის შესახებ</w:t>
      </w:r>
      <w:r w:rsidR="0096024E" w:rsidRPr="0096024E">
        <w:rPr>
          <w:sz w:val="28"/>
          <w:szCs w:val="28"/>
        </w:rPr>
        <w:t>.</w:t>
      </w:r>
    </w:p>
    <w:p w:rsidR="009F06D7" w:rsidRDefault="00692759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ლენტეხის მუნიციპალიტეტის ტერიტორიაზე  სახელმწიფო და ლენტეხის მუნიციპალიტეტის საკუთრებაში არსებული  არასასოფლო სამეურნეო დანიშნულების  მიწის ნორმატიული </w:t>
      </w:r>
      <w:r w:rsidR="0096024E">
        <w:rPr>
          <w:sz w:val="28"/>
          <w:szCs w:val="28"/>
          <w:lang w:val="ka-GE"/>
        </w:rPr>
        <w:t xml:space="preserve">ფასი </w:t>
      </w:r>
      <w:r w:rsidR="00C06619">
        <w:rPr>
          <w:sz w:val="28"/>
          <w:szCs w:val="28"/>
          <w:lang w:val="ka-GE"/>
        </w:rPr>
        <w:t xml:space="preserve"> შეადგენს 3,36 ლარს</w:t>
      </w:r>
      <w:r w:rsidR="009F06D7">
        <w:rPr>
          <w:sz w:val="28"/>
          <w:szCs w:val="28"/>
          <w:lang w:val="ka-GE"/>
        </w:rPr>
        <w:t xml:space="preserve">. </w:t>
      </w:r>
      <w:r w:rsidR="00C06619">
        <w:rPr>
          <w:sz w:val="28"/>
          <w:szCs w:val="28"/>
          <w:lang w:val="ka-GE"/>
        </w:rPr>
        <w:t>დაბა ლენტეხისთვის  დადგენილი ფასის 40 %</w:t>
      </w:r>
      <w:r w:rsidR="00D43F65">
        <w:rPr>
          <w:sz w:val="24"/>
          <w:szCs w:val="24"/>
          <w:lang w:val="ka-GE"/>
        </w:rPr>
        <w:t xml:space="preserve"> </w:t>
      </w:r>
      <w:r w:rsidR="00C06619">
        <w:rPr>
          <w:sz w:val="24"/>
          <w:szCs w:val="24"/>
          <w:lang w:val="ka-GE"/>
        </w:rPr>
        <w:t xml:space="preserve">- </w:t>
      </w:r>
      <w:r w:rsidR="009F06D7">
        <w:rPr>
          <w:sz w:val="24"/>
          <w:szCs w:val="24"/>
          <w:lang w:val="ka-GE"/>
        </w:rPr>
        <w:t xml:space="preserve"> </w:t>
      </w:r>
      <w:r w:rsidR="009F06D7">
        <w:rPr>
          <w:sz w:val="28"/>
          <w:szCs w:val="28"/>
          <w:lang w:val="ka-GE"/>
        </w:rPr>
        <w:t xml:space="preserve">ოდენობით </w:t>
      </w:r>
      <w:r w:rsidR="00C06619">
        <w:rPr>
          <w:sz w:val="28"/>
          <w:szCs w:val="28"/>
          <w:lang w:val="ka-GE"/>
        </w:rPr>
        <w:t>იგი შეადგენს 1,008-ლარს</w:t>
      </w:r>
      <w:r w:rsidR="009F06D7">
        <w:rPr>
          <w:sz w:val="28"/>
          <w:szCs w:val="28"/>
          <w:lang w:val="ka-GE"/>
        </w:rPr>
        <w:t xml:space="preserve"> </w:t>
      </w:r>
      <w:r w:rsidR="00C06619">
        <w:rPr>
          <w:sz w:val="28"/>
          <w:szCs w:val="28"/>
          <w:lang w:val="ka-GE"/>
        </w:rPr>
        <w:t>საქართველოს მთავრობის 2014 -წლის 18 ივნისისიN 407 დადგენილებით განსაზღვრულ შიდა სახელმწიფოებრივი  მნიშვნელობის  საავტომობილო გზების 5- მეტრის რადიუსში  თითოეულ მხარეს არსებული მიწის ნორმატიული ფასი დადგენილია  დაბა ლენტეხისთვის  დადგენილ</w:t>
      </w:r>
      <w:r w:rsidR="0043395C">
        <w:rPr>
          <w:sz w:val="28"/>
          <w:szCs w:val="28"/>
          <w:lang w:val="ka-GE"/>
        </w:rPr>
        <w:t xml:space="preserve">ი </w:t>
      </w:r>
      <w:r w:rsidR="00C06619">
        <w:rPr>
          <w:sz w:val="28"/>
          <w:szCs w:val="28"/>
          <w:lang w:val="ka-GE"/>
        </w:rPr>
        <w:t>ფასის 80% -ის ოდენობით და იგი შეადგენს  2,7- ლარს</w:t>
      </w:r>
      <w:r w:rsidR="009F06D7">
        <w:rPr>
          <w:sz w:val="28"/>
          <w:szCs w:val="28"/>
          <w:lang w:val="ka-GE"/>
        </w:rPr>
        <w:t>.</w:t>
      </w:r>
      <w:r w:rsidR="00C06619">
        <w:rPr>
          <w:sz w:val="28"/>
          <w:szCs w:val="28"/>
          <w:lang w:val="ka-GE"/>
        </w:rPr>
        <w:t xml:space="preserve"> </w:t>
      </w:r>
      <w:r w:rsidR="009F06D7">
        <w:rPr>
          <w:sz w:val="28"/>
          <w:szCs w:val="28"/>
          <w:lang w:val="ka-GE"/>
        </w:rPr>
        <w:t xml:space="preserve"> </w:t>
      </w:r>
    </w:p>
    <w:p w:rsidR="009F06D7" w:rsidRDefault="009F06D7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კომისიის წევრებმა იმსჯელეს აღნიშნული საკითხის გარშემო </w:t>
      </w:r>
      <w:r w:rsidR="0096024E">
        <w:rPr>
          <w:sz w:val="28"/>
          <w:szCs w:val="28"/>
        </w:rPr>
        <w:t>,</w:t>
      </w:r>
      <w:r>
        <w:rPr>
          <w:sz w:val="28"/>
          <w:szCs w:val="28"/>
          <w:lang w:val="ka-GE"/>
        </w:rPr>
        <w:t xml:space="preserve">მიწის ნორმატიული ფასი პირველი პუნქტის მიხედვით უცვლელი დარჩა. </w:t>
      </w:r>
    </w:p>
    <w:p w:rsidR="009F06D7" w:rsidRDefault="009F06D7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სხვადასხვ</w:t>
      </w:r>
      <w:r w:rsidR="00010651">
        <w:rPr>
          <w:sz w:val="28"/>
          <w:szCs w:val="28"/>
          <w:lang w:val="ka-GE"/>
        </w:rPr>
        <w:t>ა</w:t>
      </w:r>
      <w:r>
        <w:rPr>
          <w:sz w:val="28"/>
          <w:szCs w:val="28"/>
          <w:lang w:val="ka-GE"/>
        </w:rPr>
        <w:t xml:space="preserve">: კომისიის თავმჯდომარემ დალი ტვილდიანმა აზრი გამოთქვა რომ კარგი იქნება თუ შეისწავლიან სვანეთის ტერიტორიაზე არსებული </w:t>
      </w:r>
      <w:r w:rsidR="00643DDC">
        <w:rPr>
          <w:sz w:val="28"/>
          <w:szCs w:val="28"/>
          <w:lang w:val="ka-GE"/>
        </w:rPr>
        <w:t xml:space="preserve"> საცხოვრებელი ნაგებობების </w:t>
      </w:r>
      <w:r>
        <w:rPr>
          <w:sz w:val="28"/>
          <w:szCs w:val="28"/>
          <w:lang w:val="ka-GE"/>
        </w:rPr>
        <w:t>მდგომარეობას, მიწის ნაკვეთებზე მომზადდება გეოლოგიური დასკვნა</w:t>
      </w:r>
      <w:r w:rsidR="0096024E">
        <w:rPr>
          <w:sz w:val="28"/>
          <w:szCs w:val="28"/>
        </w:rPr>
        <w:t>,</w:t>
      </w:r>
      <w:r>
        <w:rPr>
          <w:sz w:val="28"/>
          <w:szCs w:val="28"/>
          <w:lang w:val="ka-GE"/>
        </w:rPr>
        <w:t xml:space="preserve"> თუ რამდენად ვარგისიანი და მყარია ს</w:t>
      </w:r>
      <w:r w:rsidR="0096024E">
        <w:rPr>
          <w:sz w:val="28"/>
          <w:szCs w:val="28"/>
          <w:lang w:val="ka-GE"/>
        </w:rPr>
        <w:t>ა</w:t>
      </w:r>
      <w:bookmarkStart w:id="0" w:name="_GoBack"/>
      <w:bookmarkEnd w:id="0"/>
      <w:r>
        <w:rPr>
          <w:sz w:val="28"/>
          <w:szCs w:val="28"/>
          <w:lang w:val="ka-GE"/>
        </w:rPr>
        <w:t xml:space="preserve">ცხოვრებლად. </w:t>
      </w:r>
    </w:p>
    <w:p w:rsidR="00F34F1F" w:rsidRDefault="009F06D7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lastRenderedPageBreak/>
        <w:t>სხდომა დათავრ</w:t>
      </w:r>
      <w:r w:rsidR="00010651">
        <w:rPr>
          <w:sz w:val="28"/>
          <w:szCs w:val="28"/>
          <w:lang w:val="ka-GE"/>
        </w:rPr>
        <w:t>დ</w:t>
      </w:r>
      <w:r>
        <w:rPr>
          <w:sz w:val="28"/>
          <w:szCs w:val="28"/>
          <w:lang w:val="ka-GE"/>
        </w:rPr>
        <w:t>ა 12-00 სთ-ზე</w:t>
      </w:r>
      <w:r w:rsidR="00F34F1F">
        <w:rPr>
          <w:sz w:val="28"/>
          <w:szCs w:val="28"/>
          <w:lang w:val="ka-GE"/>
        </w:rPr>
        <w:t xml:space="preserve">  </w:t>
      </w:r>
    </w:p>
    <w:p w:rsidR="00802D0D" w:rsidRDefault="00F34F1F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ქონების მართვის და ბუნებრივი რესურსების </w:t>
      </w:r>
    </w:p>
    <w:p w:rsidR="00F34F1F" w:rsidRDefault="00F34F1F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კომისიის თავ</w:t>
      </w:r>
      <w:r w:rsidR="00802D0D">
        <w:rPr>
          <w:sz w:val="28"/>
          <w:szCs w:val="28"/>
          <w:lang w:val="ka-GE"/>
        </w:rPr>
        <w:t>მჯდომარე</w:t>
      </w:r>
      <w:r w:rsidR="00137286">
        <w:rPr>
          <w:sz w:val="28"/>
          <w:szCs w:val="28"/>
          <w:lang w:val="ka-GE"/>
        </w:rPr>
        <w:t>:                                                                 /დ.ტვილდიანი/</w:t>
      </w:r>
    </w:p>
    <w:p w:rsidR="00F34F1F" w:rsidRDefault="00F34F1F">
      <w:pPr>
        <w:rPr>
          <w:sz w:val="28"/>
          <w:szCs w:val="28"/>
          <w:lang w:val="ka-GE"/>
        </w:rPr>
      </w:pPr>
    </w:p>
    <w:p w:rsidR="007A5465" w:rsidRDefault="009F06D7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.  </w:t>
      </w:r>
    </w:p>
    <w:p w:rsidR="00F34F1F" w:rsidRDefault="00F34F1F">
      <w:pPr>
        <w:rPr>
          <w:sz w:val="28"/>
          <w:szCs w:val="28"/>
          <w:lang w:val="ka-GE"/>
        </w:rPr>
      </w:pPr>
    </w:p>
    <w:p w:rsidR="001D6D76" w:rsidRPr="009F06D7" w:rsidRDefault="007A5465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                                            </w:t>
      </w:r>
      <w:r w:rsidR="00C06619">
        <w:rPr>
          <w:sz w:val="28"/>
          <w:szCs w:val="28"/>
          <w:lang w:val="ka-GE"/>
        </w:rPr>
        <w:t xml:space="preserve"> </w:t>
      </w:r>
      <w:r w:rsidR="009F06D7">
        <w:rPr>
          <w:sz w:val="28"/>
          <w:szCs w:val="28"/>
          <w:lang w:val="ka-GE"/>
        </w:rPr>
        <w:t xml:space="preserve"> </w:t>
      </w:r>
      <w:r w:rsidR="00C06619">
        <w:rPr>
          <w:sz w:val="28"/>
          <w:szCs w:val="28"/>
          <w:lang w:val="ka-GE"/>
        </w:rPr>
        <w:t xml:space="preserve">    </w:t>
      </w:r>
      <w:r w:rsidR="00D43F65">
        <w:rPr>
          <w:sz w:val="24"/>
          <w:szCs w:val="24"/>
          <w:lang w:val="ka-GE"/>
        </w:rPr>
        <w:t xml:space="preserve">                                </w:t>
      </w:r>
    </w:p>
    <w:sectPr w:rsidR="001D6D76" w:rsidRPr="009F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06094"/>
    <w:multiLevelType w:val="hybridMultilevel"/>
    <w:tmpl w:val="7E749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4"/>
    <w:rsid w:val="00010651"/>
    <w:rsid w:val="00137286"/>
    <w:rsid w:val="001D6D76"/>
    <w:rsid w:val="002E1829"/>
    <w:rsid w:val="0043395C"/>
    <w:rsid w:val="0046311D"/>
    <w:rsid w:val="00643DDC"/>
    <w:rsid w:val="00692759"/>
    <w:rsid w:val="007A5465"/>
    <w:rsid w:val="007D22E2"/>
    <w:rsid w:val="00802D0D"/>
    <w:rsid w:val="008863A9"/>
    <w:rsid w:val="00957DBF"/>
    <w:rsid w:val="0096024E"/>
    <w:rsid w:val="009F06D7"/>
    <w:rsid w:val="00C06619"/>
    <w:rsid w:val="00D43F65"/>
    <w:rsid w:val="00EB4455"/>
    <w:rsid w:val="00F34F1F"/>
    <w:rsid w:val="00F6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BC81"/>
  <w15:chartTrackingRefBased/>
  <w15:docId w15:val="{A1D366ED-63DB-488D-8876-366FBA50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Makvala Chankseliani</cp:lastModifiedBy>
  <cp:revision>2</cp:revision>
  <cp:lastPrinted>2024-02-14T08:02:00Z</cp:lastPrinted>
  <dcterms:created xsi:type="dcterms:W3CDTF">2024-02-14T08:38:00Z</dcterms:created>
  <dcterms:modified xsi:type="dcterms:W3CDTF">2024-02-14T08:38:00Z</dcterms:modified>
</cp:coreProperties>
</file>